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4B49E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июля 2025 года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4B49E2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BE760F" w:rsidRDefault="00BE760F" w:rsidP="007407CB">
      <w:pPr>
        <w:jc w:val="center"/>
        <w:rPr>
          <w:b/>
          <w:sz w:val="28"/>
          <w:szCs w:val="28"/>
        </w:rPr>
      </w:pPr>
      <w:r w:rsidRPr="00BE760F">
        <w:rPr>
          <w:b/>
          <w:sz w:val="28"/>
          <w:szCs w:val="28"/>
        </w:rPr>
        <w:t xml:space="preserve">Об утверждении </w:t>
      </w:r>
    </w:p>
    <w:p w:rsidR="007407CB" w:rsidRDefault="00BE760F" w:rsidP="007407CB">
      <w:pPr>
        <w:jc w:val="center"/>
      </w:pPr>
      <w:r w:rsidRPr="00BE760F">
        <w:rPr>
          <w:b/>
          <w:sz w:val="28"/>
          <w:szCs w:val="28"/>
        </w:rPr>
        <w:t>типов</w:t>
      </w:r>
      <w:r>
        <w:rPr>
          <w:b/>
          <w:sz w:val="28"/>
          <w:szCs w:val="28"/>
        </w:rPr>
        <w:t>ой</w:t>
      </w:r>
      <w:r w:rsidRPr="00BE760F"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</w:rPr>
        <w:t>ы</w:t>
      </w:r>
      <w:r w:rsidRPr="00BE760F">
        <w:rPr>
          <w:b/>
          <w:sz w:val="28"/>
          <w:szCs w:val="28"/>
        </w:rPr>
        <w:t xml:space="preserve"> соглашени</w:t>
      </w:r>
      <w:r>
        <w:rPr>
          <w:b/>
          <w:sz w:val="28"/>
          <w:szCs w:val="28"/>
        </w:rPr>
        <w:t xml:space="preserve">я </w:t>
      </w:r>
      <w:r w:rsidRPr="00BE760F">
        <w:rPr>
          <w:b/>
          <w:sz w:val="28"/>
          <w:szCs w:val="28"/>
        </w:rPr>
        <w:t>об участии работодател</w:t>
      </w:r>
      <w:r>
        <w:rPr>
          <w:b/>
          <w:sz w:val="28"/>
          <w:szCs w:val="28"/>
        </w:rPr>
        <w:t>я</w:t>
      </w:r>
      <w:r w:rsidRPr="00BE760F">
        <w:rPr>
          <w:b/>
          <w:sz w:val="28"/>
          <w:szCs w:val="28"/>
        </w:rPr>
        <w:t xml:space="preserve"> в региональной программе повышения мобильности трудовых ресурсов</w:t>
      </w:r>
    </w:p>
    <w:p w:rsidR="007407CB" w:rsidRPr="00076DAB" w:rsidRDefault="007407CB" w:rsidP="007407CB">
      <w:pPr>
        <w:jc w:val="center"/>
        <w:rPr>
          <w:sz w:val="28"/>
          <w:szCs w:val="28"/>
        </w:rPr>
      </w:pPr>
    </w:p>
    <w:p w:rsidR="007407CB" w:rsidRDefault="00BE760F" w:rsidP="00BE760F">
      <w:pPr>
        <w:ind w:firstLine="708"/>
        <w:jc w:val="both"/>
        <w:rPr>
          <w:sz w:val="28"/>
          <w:szCs w:val="28"/>
        </w:rPr>
      </w:pPr>
      <w:r w:rsidRPr="00BE760F">
        <w:rPr>
          <w:sz w:val="28"/>
          <w:szCs w:val="28"/>
        </w:rPr>
        <w:t xml:space="preserve">В соответствии с Федеральным законом от 12 декабря 2023 года 565-ФЗ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О занятости насе</w:t>
      </w:r>
      <w:r>
        <w:rPr>
          <w:sz w:val="28"/>
          <w:szCs w:val="28"/>
        </w:rPr>
        <w:t>ления в Российской Федерации</w:t>
      </w:r>
      <w:r w:rsidR="00CC1A0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E760F">
        <w:rPr>
          <w:sz w:val="28"/>
          <w:szCs w:val="28"/>
        </w:rPr>
        <w:t>с Постановлением Правительства Чукотского автономного округа от 29 января 2016 года №</w:t>
      </w:r>
      <w:r w:rsidR="00B53BFF">
        <w:rPr>
          <w:sz w:val="28"/>
          <w:szCs w:val="28"/>
        </w:rPr>
        <w:t> </w:t>
      </w:r>
      <w:r w:rsidRPr="00BE760F">
        <w:rPr>
          <w:sz w:val="28"/>
          <w:szCs w:val="28"/>
        </w:rPr>
        <w:t xml:space="preserve">49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О</w:t>
      </w:r>
      <w:r w:rsidR="00CC1A06">
        <w:rPr>
          <w:sz w:val="28"/>
          <w:szCs w:val="28"/>
        </w:rPr>
        <w:t> </w:t>
      </w:r>
      <w:r w:rsidRPr="00BE760F">
        <w:rPr>
          <w:sz w:val="28"/>
          <w:szCs w:val="28"/>
        </w:rPr>
        <w:t xml:space="preserve">мерах по реализации регионального проекта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Активные меры содействия занятости</w:t>
      </w:r>
      <w:r w:rsidR="00CC1A06">
        <w:rPr>
          <w:sz w:val="28"/>
          <w:szCs w:val="28"/>
        </w:rPr>
        <w:t>»</w:t>
      </w:r>
      <w:r w:rsidRPr="00BE760F">
        <w:rPr>
          <w:sz w:val="28"/>
          <w:szCs w:val="28"/>
        </w:rPr>
        <w:t xml:space="preserve"> Государственной программы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Развитие занятости населения Чукотского автономного округа</w:t>
      </w:r>
      <w:r w:rsidR="00CC1A06">
        <w:rPr>
          <w:sz w:val="28"/>
          <w:szCs w:val="28"/>
        </w:rPr>
        <w:t>»</w:t>
      </w:r>
      <w:r w:rsidRPr="00BE760F">
        <w:rPr>
          <w:sz w:val="28"/>
          <w:szCs w:val="28"/>
        </w:rPr>
        <w:t xml:space="preserve">, в целях реализации дополнительных мероприятий в сфере занятости населения регионального проекта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Активные меры содействия занятости</w:t>
      </w:r>
      <w:r w:rsidR="00CC1A06">
        <w:rPr>
          <w:sz w:val="28"/>
          <w:szCs w:val="28"/>
        </w:rPr>
        <w:t>»</w:t>
      </w:r>
      <w:r w:rsidRPr="00BE760F">
        <w:rPr>
          <w:sz w:val="28"/>
          <w:szCs w:val="28"/>
        </w:rPr>
        <w:t xml:space="preserve"> Государственной программы </w:t>
      </w:r>
      <w:r w:rsidR="00CC1A06">
        <w:rPr>
          <w:sz w:val="28"/>
          <w:szCs w:val="28"/>
        </w:rPr>
        <w:t>«</w:t>
      </w:r>
      <w:r w:rsidRPr="00BE760F">
        <w:rPr>
          <w:sz w:val="28"/>
          <w:szCs w:val="28"/>
        </w:rPr>
        <w:t>Развитие занятости населения Чукотского автономного округа</w:t>
      </w:r>
      <w:r w:rsidR="00CC1A06">
        <w:rPr>
          <w:sz w:val="28"/>
          <w:szCs w:val="28"/>
        </w:rPr>
        <w:t>»</w:t>
      </w:r>
      <w:r w:rsidRPr="00BE760F">
        <w:rPr>
          <w:sz w:val="28"/>
          <w:szCs w:val="28"/>
        </w:rPr>
        <w:t>, утвержденной Постановлением Правительства Чукотского автономного округ</w:t>
      </w:r>
      <w:r w:rsidR="0056311F">
        <w:rPr>
          <w:sz w:val="28"/>
          <w:szCs w:val="28"/>
        </w:rPr>
        <w:t>а от 29 декабря 2023 года № 525,</w:t>
      </w:r>
    </w:p>
    <w:p w:rsidR="007407CB" w:rsidRPr="00076DAB" w:rsidRDefault="007407CB" w:rsidP="007407CB">
      <w:pPr>
        <w:ind w:firstLine="720"/>
        <w:jc w:val="both"/>
        <w:rPr>
          <w:sz w:val="28"/>
          <w:szCs w:val="28"/>
        </w:rPr>
      </w:pP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7407CB" w:rsidRDefault="007407CB" w:rsidP="007407CB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BE760F" w:rsidP="00CC1A06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BE760F">
        <w:rPr>
          <w:sz w:val="28"/>
          <w:szCs w:val="28"/>
        </w:rPr>
        <w:t>форму соглашени</w:t>
      </w:r>
      <w:r>
        <w:rPr>
          <w:sz w:val="28"/>
          <w:szCs w:val="28"/>
        </w:rPr>
        <w:t>я</w:t>
      </w:r>
      <w:r w:rsidR="00AC655C">
        <w:rPr>
          <w:sz w:val="28"/>
          <w:szCs w:val="28"/>
        </w:rPr>
        <w:t xml:space="preserve"> об участии работодателя</w:t>
      </w:r>
      <w:r w:rsidRPr="00BE760F">
        <w:rPr>
          <w:sz w:val="28"/>
          <w:szCs w:val="28"/>
        </w:rPr>
        <w:t xml:space="preserve"> в</w:t>
      </w:r>
      <w:r w:rsidR="00B53BFF">
        <w:rPr>
          <w:sz w:val="28"/>
          <w:szCs w:val="28"/>
        </w:rPr>
        <w:t> </w:t>
      </w:r>
      <w:r w:rsidRPr="00BE760F">
        <w:rPr>
          <w:sz w:val="28"/>
          <w:szCs w:val="28"/>
        </w:rPr>
        <w:t>региональной программе повышения мобильности трудовых ресурсов согласно приложению к настоящему приказу</w:t>
      </w:r>
      <w:r w:rsidR="00CC1A06">
        <w:rPr>
          <w:sz w:val="28"/>
          <w:szCs w:val="28"/>
        </w:rPr>
        <w:t>.</w:t>
      </w:r>
    </w:p>
    <w:p w:rsidR="00CC1A06" w:rsidRDefault="00CC1A06" w:rsidP="00CC1A06">
      <w:pPr>
        <w:pStyle w:val="a7"/>
        <w:ind w:firstLine="709"/>
        <w:jc w:val="both"/>
        <w:rPr>
          <w:sz w:val="28"/>
          <w:szCs w:val="28"/>
        </w:rPr>
      </w:pPr>
      <w:r w:rsidRPr="00CC1A06">
        <w:rPr>
          <w:sz w:val="28"/>
          <w:szCs w:val="28"/>
        </w:rPr>
        <w:t>4. Контроль за исполнением настоящего приказа возложить на Управление занятости населения Департамента социальной политики Чукотского автономного округа (</w:t>
      </w:r>
      <w:r>
        <w:rPr>
          <w:sz w:val="28"/>
          <w:szCs w:val="28"/>
        </w:rPr>
        <w:t>Луценко Ю.П</w:t>
      </w:r>
      <w:r w:rsidRPr="00CC1A06">
        <w:rPr>
          <w:sz w:val="28"/>
          <w:szCs w:val="28"/>
        </w:rPr>
        <w:t>.).</w:t>
      </w:r>
    </w:p>
    <w:p w:rsidR="00CC1A06" w:rsidRPr="00BE760F" w:rsidRDefault="00CC1A06" w:rsidP="00BE760F">
      <w:pPr>
        <w:pStyle w:val="a7"/>
        <w:ind w:firstLine="709"/>
        <w:rPr>
          <w:sz w:val="28"/>
          <w:szCs w:val="28"/>
        </w:rPr>
      </w:pPr>
    </w:p>
    <w:p w:rsidR="00B10360" w:rsidRPr="00BE760F" w:rsidRDefault="00B10360" w:rsidP="00BE760F">
      <w:pPr>
        <w:pStyle w:val="a7"/>
        <w:ind w:firstLine="709"/>
        <w:rPr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126"/>
        <w:gridCol w:w="2835"/>
      </w:tblGrid>
      <w:tr w:rsidR="00946BF9" w:rsidTr="00F0279B">
        <w:trPr>
          <w:trHeight w:val="1215"/>
        </w:trPr>
        <w:tc>
          <w:tcPr>
            <w:tcW w:w="4678" w:type="dxa"/>
            <w:vAlign w:val="bottom"/>
          </w:tcPr>
          <w:p w:rsidR="00946BF9" w:rsidRDefault="00CC1A06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35476C">
              <w:rPr>
                <w:sz w:val="28"/>
                <w:szCs w:val="28"/>
              </w:rPr>
              <w:t xml:space="preserve">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="00AC655C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AC655C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AC655C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126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946BF9" w:rsidRPr="00B10360" w:rsidRDefault="00F0279B" w:rsidP="00F02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С.М. </w:t>
            </w: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8C501D" w:rsidRDefault="008C501D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06" w:rsidRDefault="00CC1A06" w:rsidP="007407CB">
      <w:pPr>
        <w:ind w:firstLine="708"/>
        <w:jc w:val="both"/>
        <w:rPr>
          <w:sz w:val="28"/>
          <w:szCs w:val="28"/>
        </w:rPr>
      </w:pPr>
    </w:p>
    <w:p w:rsidR="00CC1A06" w:rsidRPr="008C01BA" w:rsidRDefault="00CC1A06" w:rsidP="00CC1A06">
      <w:pPr>
        <w:ind w:left="6521"/>
        <w:jc w:val="center"/>
        <w:outlineLvl w:val="2"/>
        <w:rPr>
          <w:sz w:val="20"/>
          <w:szCs w:val="20"/>
        </w:rPr>
      </w:pPr>
      <w:r w:rsidRPr="008C01BA">
        <w:rPr>
          <w:sz w:val="20"/>
          <w:szCs w:val="20"/>
        </w:rPr>
        <w:t xml:space="preserve">Приложение </w:t>
      </w:r>
    </w:p>
    <w:p w:rsidR="00CC1A06" w:rsidRPr="008C01BA" w:rsidRDefault="00CC1A06" w:rsidP="00CC1A06">
      <w:pPr>
        <w:ind w:left="6521"/>
        <w:jc w:val="center"/>
        <w:outlineLvl w:val="2"/>
        <w:rPr>
          <w:sz w:val="20"/>
          <w:szCs w:val="20"/>
        </w:rPr>
      </w:pPr>
      <w:r w:rsidRPr="008C01BA">
        <w:rPr>
          <w:sz w:val="20"/>
          <w:szCs w:val="20"/>
        </w:rPr>
        <w:t>к Приказу Департамента социальной политики Чукотского автономного округа</w:t>
      </w:r>
    </w:p>
    <w:p w:rsidR="00CC1A06" w:rsidRDefault="00CC1A06" w:rsidP="00CC1A06">
      <w:pPr>
        <w:ind w:left="6379"/>
        <w:jc w:val="center"/>
        <w:rPr>
          <w:sz w:val="20"/>
          <w:szCs w:val="20"/>
        </w:rPr>
      </w:pPr>
      <w:r>
        <w:rPr>
          <w:sz w:val="20"/>
          <w:szCs w:val="20"/>
        </w:rPr>
        <w:t>от «___» _____ 2025</w:t>
      </w:r>
      <w:r w:rsidRPr="008C01BA">
        <w:rPr>
          <w:sz w:val="20"/>
          <w:szCs w:val="20"/>
        </w:rPr>
        <w:t xml:space="preserve"> №____ </w:t>
      </w:r>
    </w:p>
    <w:p w:rsidR="00CC1A06" w:rsidRDefault="00CC1A06" w:rsidP="00CC1A06">
      <w:pPr>
        <w:ind w:left="6379"/>
        <w:jc w:val="center"/>
        <w:rPr>
          <w:sz w:val="20"/>
          <w:szCs w:val="20"/>
        </w:rPr>
      </w:pPr>
    </w:p>
    <w:p w:rsidR="00AC655C" w:rsidRDefault="00AC655C" w:rsidP="00CC1A06">
      <w:pPr>
        <w:ind w:left="6379"/>
        <w:jc w:val="center"/>
        <w:rPr>
          <w:sz w:val="20"/>
          <w:szCs w:val="20"/>
        </w:rPr>
      </w:pPr>
    </w:p>
    <w:p w:rsidR="00CC1A06" w:rsidRPr="00025F7C" w:rsidRDefault="00CC1A06" w:rsidP="00CC1A06">
      <w:pPr>
        <w:ind w:left="6379"/>
        <w:jc w:val="center"/>
      </w:pPr>
      <w:r w:rsidRPr="00025F7C">
        <w:rPr>
          <w:sz w:val="20"/>
          <w:szCs w:val="20"/>
        </w:rPr>
        <w:t>ФОРМА</w:t>
      </w:r>
    </w:p>
    <w:p w:rsidR="00B53BFF" w:rsidRDefault="00B53BFF" w:rsidP="007407CB">
      <w:pPr>
        <w:ind w:firstLine="708"/>
        <w:jc w:val="both"/>
        <w:rPr>
          <w:sz w:val="28"/>
          <w:szCs w:val="28"/>
        </w:rPr>
      </w:pPr>
    </w:p>
    <w:p w:rsidR="00B53BFF" w:rsidRDefault="00B53BFF" w:rsidP="00B53BFF">
      <w:pPr>
        <w:pStyle w:val="1"/>
        <w:numPr>
          <w:ilvl w:val="0"/>
          <w:numId w:val="1"/>
        </w:numPr>
        <w:suppressAutoHyphens/>
        <w:rPr>
          <w:szCs w:val="28"/>
        </w:rPr>
      </w:pPr>
      <w:r w:rsidRPr="00473285">
        <w:rPr>
          <w:szCs w:val="28"/>
        </w:rPr>
        <w:t xml:space="preserve">Соглашение </w:t>
      </w:r>
    </w:p>
    <w:p w:rsidR="00B53BFF" w:rsidRDefault="00B53BFF" w:rsidP="00B53BFF">
      <w:pPr>
        <w:pStyle w:val="1"/>
        <w:numPr>
          <w:ilvl w:val="0"/>
          <w:numId w:val="1"/>
        </w:numPr>
        <w:suppressAutoHyphens/>
        <w:rPr>
          <w:szCs w:val="28"/>
        </w:rPr>
      </w:pPr>
      <w:r w:rsidRPr="00473285">
        <w:rPr>
          <w:szCs w:val="28"/>
        </w:rPr>
        <w:t xml:space="preserve">об участии работодателя </w:t>
      </w:r>
      <w:r w:rsidRPr="00B53BFF">
        <w:rPr>
          <w:szCs w:val="28"/>
        </w:rPr>
        <w:t xml:space="preserve">в региональной программе </w:t>
      </w:r>
    </w:p>
    <w:p w:rsidR="00B53BFF" w:rsidRPr="00B53BFF" w:rsidRDefault="00B53BFF" w:rsidP="00B53BFF">
      <w:pPr>
        <w:pStyle w:val="1"/>
        <w:numPr>
          <w:ilvl w:val="0"/>
          <w:numId w:val="1"/>
        </w:numPr>
        <w:suppressAutoHyphens/>
        <w:rPr>
          <w:szCs w:val="28"/>
        </w:rPr>
      </w:pPr>
      <w:r w:rsidRPr="00B53BFF">
        <w:rPr>
          <w:szCs w:val="28"/>
        </w:rPr>
        <w:t>повышения мобильности трудовых ресурсов№___</w:t>
      </w:r>
    </w:p>
    <w:p w:rsidR="00B53BFF" w:rsidRPr="00473285" w:rsidRDefault="00B53BFF" w:rsidP="00B53BFF">
      <w:pPr>
        <w:pStyle w:val="1"/>
        <w:numPr>
          <w:ilvl w:val="0"/>
          <w:numId w:val="1"/>
        </w:numPr>
        <w:suppressAutoHyphens/>
        <w:rPr>
          <w:szCs w:val="28"/>
        </w:rPr>
      </w:pPr>
    </w:p>
    <w:p w:rsidR="00B53BFF" w:rsidRPr="00473285" w:rsidRDefault="00B53BFF" w:rsidP="00B53BFF">
      <w:pPr>
        <w:pStyle w:val="a8"/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531"/>
        <w:gridCol w:w="3686"/>
      </w:tblGrid>
      <w:tr w:rsidR="00B53BFF" w:rsidRPr="00473285" w:rsidTr="00A2304B">
        <w:tc>
          <w:tcPr>
            <w:tcW w:w="4139" w:type="dxa"/>
            <w:shd w:val="clear" w:color="auto" w:fill="auto"/>
          </w:tcPr>
          <w:p w:rsidR="00B53BFF" w:rsidRPr="00473285" w:rsidRDefault="00B53BFF" w:rsidP="00A2304B">
            <w:pPr>
              <w:pStyle w:val="a8"/>
              <w:ind w:firstLine="0"/>
              <w:rPr>
                <w:sz w:val="28"/>
                <w:szCs w:val="28"/>
              </w:rPr>
            </w:pPr>
            <w:r w:rsidRPr="00473285">
              <w:rPr>
                <w:sz w:val="28"/>
                <w:szCs w:val="28"/>
              </w:rPr>
              <w:t>г. Анадырь</w:t>
            </w:r>
          </w:p>
        </w:tc>
        <w:tc>
          <w:tcPr>
            <w:tcW w:w="1531" w:type="dxa"/>
            <w:shd w:val="clear" w:color="auto" w:fill="auto"/>
          </w:tcPr>
          <w:p w:rsidR="00B53BFF" w:rsidRPr="00473285" w:rsidRDefault="00B53BFF" w:rsidP="00A2304B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53BFF" w:rsidRPr="00473285" w:rsidRDefault="00B53BFF" w:rsidP="00B53BFF">
            <w:pPr>
              <w:pStyle w:val="a8"/>
              <w:ind w:firstLine="0"/>
              <w:jc w:val="right"/>
              <w:rPr>
                <w:sz w:val="28"/>
                <w:szCs w:val="28"/>
              </w:rPr>
            </w:pPr>
            <w:r w:rsidRPr="00473285">
              <w:rPr>
                <w:sz w:val="28"/>
                <w:szCs w:val="28"/>
              </w:rPr>
              <w:t xml:space="preserve">«___» </w:t>
            </w:r>
            <w:r>
              <w:rPr>
                <w:sz w:val="28"/>
                <w:szCs w:val="28"/>
              </w:rPr>
              <w:t>________</w:t>
            </w:r>
            <w:r w:rsidRPr="00473285">
              <w:rPr>
                <w:sz w:val="28"/>
                <w:szCs w:val="28"/>
              </w:rPr>
              <w:t>___ ______г.</w:t>
            </w:r>
          </w:p>
        </w:tc>
      </w:tr>
    </w:tbl>
    <w:p w:rsidR="008C501D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Департамент социальной политики Чукотского автономного округа, именуемый в дальнейшем «Департамент», в лице начальника Департамента _________________________, действующего на основании Положения о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>Департаменте социальной политики Чукотского автономного округа, утвержденного Постановлением Правительства Чукотского автономного округа от 28 августа 2009 года № 248, с одной стороны, и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>_________________________________________________________________</w:t>
      </w:r>
      <w:r>
        <w:rPr>
          <w:color w:val="auto"/>
          <w:sz w:val="28"/>
          <w:szCs w:val="28"/>
        </w:rPr>
        <w:t>__</w:t>
      </w:r>
    </w:p>
    <w:p w:rsidR="008C501D" w:rsidRPr="007B49D9" w:rsidRDefault="008C501D" w:rsidP="008C501D">
      <w:pPr>
        <w:pStyle w:val="a8"/>
        <w:jc w:val="center"/>
        <w:rPr>
          <w:i/>
          <w:color w:val="auto"/>
          <w:sz w:val="22"/>
          <w:szCs w:val="28"/>
        </w:rPr>
      </w:pPr>
      <w:r w:rsidRPr="007B49D9">
        <w:rPr>
          <w:i/>
          <w:color w:val="auto"/>
          <w:sz w:val="22"/>
          <w:szCs w:val="28"/>
        </w:rPr>
        <w:t>(наименование юридического лица, индивидуального предпринимателя)</w:t>
      </w:r>
    </w:p>
    <w:p w:rsidR="008C501D" w:rsidRPr="007B49D9" w:rsidRDefault="008C501D" w:rsidP="008C501D">
      <w:pPr>
        <w:pStyle w:val="a8"/>
        <w:ind w:firstLine="0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именуемое (</w:t>
      </w:r>
      <w:proofErr w:type="spellStart"/>
      <w:r w:rsidRPr="007B49D9">
        <w:rPr>
          <w:color w:val="auto"/>
          <w:sz w:val="28"/>
          <w:szCs w:val="28"/>
        </w:rPr>
        <w:t>ый</w:t>
      </w:r>
      <w:proofErr w:type="spellEnd"/>
      <w:r w:rsidRPr="007B49D9">
        <w:rPr>
          <w:color w:val="auto"/>
          <w:sz w:val="28"/>
          <w:szCs w:val="28"/>
        </w:rPr>
        <w:t>) в дальнейшем «Работодатель», в лице _______________________, действующего на основании _____________, с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>другой стороны, далее совместно именуемые «Стороны», заключили настоящее Соглашение о нижеследующем.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bookmarkStart w:id="1" w:name="anchor310"/>
      <w:bookmarkEnd w:id="1"/>
      <w:r w:rsidRPr="007B49D9">
        <w:rPr>
          <w:szCs w:val="28"/>
        </w:rPr>
        <w:t>1. Общие положения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2" w:name="anchor311"/>
      <w:bookmarkEnd w:id="2"/>
      <w:r w:rsidRPr="007B49D9">
        <w:rPr>
          <w:color w:val="auto"/>
          <w:sz w:val="28"/>
          <w:szCs w:val="28"/>
        </w:rPr>
        <w:t xml:space="preserve">1.1. Целью настоящего Соглашения является реализация мероприятия «Реализация дополнительных мероприятий в сфере занятости населения» регионального проекта «Активные меры содействия занятости» Государственной программы «Развитие занятости населения Чукотского автономного округа», утвержденной Постановлением Правительства Чукотского автономного округа 29 декабря 2023 года № 525 (далее </w:t>
      </w:r>
      <w:r w:rsidRPr="007B49D9">
        <w:rPr>
          <w:color w:val="auto"/>
          <w:sz w:val="28"/>
          <w:szCs w:val="28"/>
        </w:rPr>
        <w:softHyphen/>
        <w:t>– мероприятие, региональная программа).</w:t>
      </w:r>
    </w:p>
    <w:p w:rsidR="008C501D" w:rsidRPr="007B49D9" w:rsidRDefault="008C501D" w:rsidP="008C501D">
      <w:pPr>
        <w:pStyle w:val="a8"/>
        <w:rPr>
          <w:strike/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1.2. Настоящее Соглашение разработано в соответствии</w:t>
      </w:r>
      <w:r>
        <w:rPr>
          <w:color w:val="auto"/>
          <w:sz w:val="28"/>
          <w:szCs w:val="28"/>
        </w:rPr>
        <w:t xml:space="preserve"> с</w:t>
      </w:r>
      <w:r w:rsidRPr="007B49D9">
        <w:rPr>
          <w:color w:val="auto"/>
          <w:sz w:val="28"/>
          <w:szCs w:val="28"/>
        </w:rPr>
        <w:t>:</w:t>
      </w:r>
    </w:p>
    <w:p w:rsidR="008C501D" w:rsidRPr="007B49D9" w:rsidRDefault="008C501D" w:rsidP="008C501D">
      <w:pPr>
        <w:ind w:firstLine="720"/>
        <w:jc w:val="both"/>
        <w:rPr>
          <w:sz w:val="28"/>
        </w:rPr>
      </w:pPr>
      <w:r w:rsidRPr="007B49D9">
        <w:rPr>
          <w:sz w:val="28"/>
        </w:rPr>
        <w:t>Федеральным законом от 12 декабря 2023 года № 565-ФЗ «О занятости населения в Российской Федерации»;</w:t>
      </w:r>
    </w:p>
    <w:p w:rsidR="008C501D" w:rsidRDefault="008C501D" w:rsidP="008C501D">
      <w:pPr>
        <w:ind w:firstLine="720"/>
        <w:jc w:val="both"/>
        <w:rPr>
          <w:sz w:val="28"/>
        </w:rPr>
      </w:pPr>
      <w:r w:rsidRPr="007B49D9">
        <w:rPr>
          <w:sz w:val="28"/>
        </w:rPr>
        <w:t>Распоряжение</w:t>
      </w:r>
      <w:r>
        <w:rPr>
          <w:sz w:val="28"/>
        </w:rPr>
        <w:t>м</w:t>
      </w:r>
      <w:r w:rsidRPr="007B49D9">
        <w:rPr>
          <w:sz w:val="28"/>
        </w:rPr>
        <w:t xml:space="preserve"> Правительства Российской Федерации от 20 апреля 2015</w:t>
      </w:r>
      <w:r>
        <w:rPr>
          <w:sz w:val="28"/>
        </w:rPr>
        <w:t> </w:t>
      </w:r>
      <w:r w:rsidRPr="007B49D9">
        <w:rPr>
          <w:sz w:val="28"/>
        </w:rPr>
        <w:t>года № 696-р «</w:t>
      </w:r>
      <w:r>
        <w:rPr>
          <w:sz w:val="28"/>
        </w:rPr>
        <w:t xml:space="preserve">О перечне </w:t>
      </w:r>
      <w:r w:rsidRPr="007B49D9">
        <w:rPr>
          <w:sz w:val="28"/>
        </w:rPr>
        <w:t xml:space="preserve">субъектов Российской Федерации, привлечение </w:t>
      </w:r>
      <w:r w:rsidRPr="007B49D9">
        <w:rPr>
          <w:sz w:val="28"/>
        </w:rPr>
        <w:lastRenderedPageBreak/>
        <w:t>трудовых ресурсов в которые является приоритетным»</w:t>
      </w:r>
      <w:r>
        <w:rPr>
          <w:sz w:val="28"/>
        </w:rPr>
        <w:t xml:space="preserve"> (далее – Перечень субъектов Российской Федерации)</w:t>
      </w:r>
      <w:r w:rsidRPr="007B49D9">
        <w:rPr>
          <w:sz w:val="28"/>
        </w:rPr>
        <w:t>;</w:t>
      </w:r>
    </w:p>
    <w:p w:rsidR="008C501D" w:rsidRPr="007B49D9" w:rsidRDefault="008C501D" w:rsidP="008C501D">
      <w:pPr>
        <w:ind w:firstLine="720"/>
        <w:jc w:val="both"/>
        <w:rPr>
          <w:sz w:val="28"/>
        </w:rPr>
      </w:pPr>
      <w:r w:rsidRPr="00F1637F">
        <w:rPr>
          <w:sz w:val="28"/>
        </w:rPr>
        <w:t>Приказом Министерства труда и социальной защиты Российской Федерации от 17 апреля 2019 года № 261н «Об утверждении Порядка предоставления сертификата на привлечение трудовых ресурсов и его формы»</w:t>
      </w:r>
      <w:r>
        <w:rPr>
          <w:sz w:val="28"/>
        </w:rPr>
        <w:t xml:space="preserve"> (далее – Приказ Минтруда России </w:t>
      </w:r>
      <w:r w:rsidRPr="00F1637F">
        <w:rPr>
          <w:sz w:val="28"/>
        </w:rPr>
        <w:t>от 17 апреля 2019 года № 261н</w:t>
      </w:r>
      <w:r>
        <w:rPr>
          <w:sz w:val="28"/>
        </w:rPr>
        <w:t>);</w:t>
      </w:r>
    </w:p>
    <w:p w:rsidR="008C501D" w:rsidRPr="007B49D9" w:rsidRDefault="008C501D" w:rsidP="008C501D">
      <w:pPr>
        <w:pStyle w:val="a8"/>
        <w:rPr>
          <w:color w:val="auto"/>
          <w:sz w:val="28"/>
        </w:rPr>
      </w:pPr>
      <w:r w:rsidRPr="007B49D9">
        <w:rPr>
          <w:color w:val="auto"/>
          <w:sz w:val="28"/>
        </w:rPr>
        <w:t>Приказом Министерства труда и социальной защиты Российской Федерации от 9 декабря 2024 года № 678н «Об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работников»</w:t>
      </w:r>
      <w:r>
        <w:rPr>
          <w:color w:val="auto"/>
          <w:sz w:val="28"/>
        </w:rPr>
        <w:t>;</w:t>
      </w:r>
    </w:p>
    <w:p w:rsidR="008C501D" w:rsidRPr="007B49D9" w:rsidRDefault="008C501D" w:rsidP="008C501D">
      <w:pPr>
        <w:ind w:firstLine="720"/>
        <w:jc w:val="both"/>
        <w:rPr>
          <w:sz w:val="28"/>
        </w:rPr>
      </w:pPr>
      <w:r w:rsidRPr="007B49D9">
        <w:rPr>
          <w:sz w:val="28"/>
        </w:rPr>
        <w:t>Постановлением Правительства Чукотского автономного округа от 29 января 2016 года № 49 «О мерах по реализации регионального проекта «Активные меры содействия занятости» Государственной программы «Развитие занятости населения Чукотского автономного округа»;</w:t>
      </w:r>
    </w:p>
    <w:p w:rsidR="008C501D" w:rsidRDefault="008C501D" w:rsidP="008C501D">
      <w:pPr>
        <w:ind w:firstLine="720"/>
        <w:jc w:val="both"/>
        <w:rPr>
          <w:sz w:val="28"/>
        </w:rPr>
      </w:pPr>
      <w:r w:rsidRPr="007B49D9">
        <w:rPr>
          <w:sz w:val="28"/>
        </w:rPr>
        <w:t>Постановлением Правительства Чукотского автономного округа от 29 декабря 2023 года № 525 «Об утверждении Государственной программы «Развитие занятости населения Чукотского автономного округа»;</w:t>
      </w:r>
    </w:p>
    <w:p w:rsidR="008C501D" w:rsidRDefault="008C501D" w:rsidP="008C501D">
      <w:pPr>
        <w:ind w:firstLine="720"/>
        <w:jc w:val="both"/>
        <w:rPr>
          <w:sz w:val="28"/>
        </w:rPr>
      </w:pPr>
      <w:r w:rsidRPr="007B49D9">
        <w:rPr>
          <w:sz w:val="28"/>
        </w:rPr>
        <w:t>Постановление</w:t>
      </w:r>
      <w:r>
        <w:rPr>
          <w:sz w:val="28"/>
        </w:rPr>
        <w:t>м</w:t>
      </w:r>
      <w:r w:rsidRPr="007B49D9">
        <w:rPr>
          <w:sz w:val="28"/>
        </w:rPr>
        <w:t xml:space="preserve"> Правительства Чукотского автономного округа от 4</w:t>
      </w:r>
      <w:r>
        <w:rPr>
          <w:sz w:val="28"/>
        </w:rPr>
        <w:t> </w:t>
      </w:r>
      <w:r w:rsidRPr="007B49D9">
        <w:rPr>
          <w:sz w:val="28"/>
        </w:rPr>
        <w:t>марта 2025 года № 120 «Об утверждении Перечня должностей, профессий, специальностей, для выполнения работ</w:t>
      </w:r>
      <w:r w:rsidR="00060C96">
        <w:rPr>
          <w:sz w:val="28"/>
        </w:rPr>
        <w:t>,</w:t>
      </w:r>
      <w:r w:rsidRPr="007B49D9">
        <w:rPr>
          <w:sz w:val="28"/>
        </w:rPr>
        <w:t xml:space="preserve"> по которым привлекаются работники в рамках реализации региональной программы повышения мобильности трудовых ресурсов»</w:t>
      </w:r>
      <w:r>
        <w:rPr>
          <w:sz w:val="28"/>
        </w:rPr>
        <w:t>;</w:t>
      </w:r>
    </w:p>
    <w:p w:rsidR="008C501D" w:rsidRDefault="008C501D" w:rsidP="008C501D">
      <w:pPr>
        <w:ind w:firstLine="720"/>
        <w:jc w:val="both"/>
        <w:rPr>
          <w:sz w:val="28"/>
        </w:rPr>
      </w:pPr>
      <w:r w:rsidRPr="008754F6">
        <w:rPr>
          <w:sz w:val="28"/>
        </w:rPr>
        <w:t>Распоряжение Правительства Чукотского автономного округа от 25</w:t>
      </w:r>
      <w:r>
        <w:rPr>
          <w:sz w:val="28"/>
        </w:rPr>
        <w:t> </w:t>
      </w:r>
      <w:r w:rsidRPr="008754F6">
        <w:rPr>
          <w:sz w:val="28"/>
        </w:rPr>
        <w:t>сентября 2019 года № 415-рп «Об утверждении Перечня работодателей – юридических лиц, осуществляющих деятельность на территории Чукотского автономного округа, в отношении которых не применяется запрет привлечения в рамках региональной программы повышения мобильности трудовых ресурсов Государственной программы «Развитие занятости населения Чукотского автономного округа» работников из субъектов Российской Федерации, включённых в Перечень субъектов Российской Федерации, привлечение трудовых ресурсов в которые является приоритетным»</w:t>
      </w:r>
      <w:r>
        <w:rPr>
          <w:sz w:val="28"/>
        </w:rPr>
        <w:t xml:space="preserve"> (далее – Региональный перечень).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1.3. Документами, подтверждающими участие Работодателя в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>региональной программе, являются настоящее Соглашение и сертификат на привлечение трудовых ресурсов (далее – сертификат).</w:t>
      </w:r>
    </w:p>
    <w:p w:rsidR="008C501D" w:rsidRPr="007B49D9" w:rsidRDefault="008C501D" w:rsidP="008C501D">
      <w:pPr>
        <w:pStyle w:val="a8"/>
        <w:rPr>
          <w:color w:val="auto"/>
          <w:sz w:val="28"/>
        </w:rPr>
      </w:pP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bookmarkStart w:id="3" w:name="anchor320"/>
      <w:bookmarkEnd w:id="3"/>
      <w:r w:rsidRPr="007B49D9">
        <w:rPr>
          <w:szCs w:val="28"/>
        </w:rPr>
        <w:t>2. Предмет Соглашения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4" w:name="anchor321"/>
      <w:bookmarkEnd w:id="4"/>
      <w:r w:rsidRPr="007B49D9">
        <w:rPr>
          <w:color w:val="auto"/>
          <w:sz w:val="28"/>
          <w:szCs w:val="28"/>
        </w:rPr>
        <w:t xml:space="preserve">2.1. Предметом настоящего Соглашения является содействие работодателям в привлечении в Чукотский автономный округ работников из </w:t>
      </w:r>
      <w:r>
        <w:rPr>
          <w:color w:val="auto"/>
          <w:sz w:val="28"/>
          <w:szCs w:val="28"/>
        </w:rPr>
        <w:t>Перечня субъектов Российской Федерации</w:t>
      </w:r>
      <w:r w:rsidRPr="007B49D9">
        <w:rPr>
          <w:color w:val="auto"/>
          <w:sz w:val="28"/>
          <w:szCs w:val="28"/>
        </w:rPr>
        <w:t>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 xml:space="preserve">2.2. </w:t>
      </w:r>
      <w:r>
        <w:rPr>
          <w:color w:val="auto"/>
          <w:sz w:val="28"/>
          <w:szCs w:val="28"/>
        </w:rPr>
        <w:t>Численность Р</w:t>
      </w:r>
      <w:r w:rsidRPr="007B49D9">
        <w:rPr>
          <w:color w:val="auto"/>
          <w:sz w:val="28"/>
          <w:szCs w:val="28"/>
        </w:rPr>
        <w:t xml:space="preserve">аботников, привлекаемых Работодателем из других субъектов Российской Федерации </w:t>
      </w:r>
      <w:r>
        <w:rPr>
          <w:color w:val="auto"/>
          <w:sz w:val="28"/>
          <w:szCs w:val="28"/>
        </w:rPr>
        <w:t xml:space="preserve">для трудоустройства </w:t>
      </w:r>
      <w:r w:rsidRPr="007B49D9">
        <w:rPr>
          <w:color w:val="auto"/>
          <w:sz w:val="28"/>
          <w:szCs w:val="28"/>
        </w:rPr>
        <w:t>(далее – Работник, Работники)</w:t>
      </w:r>
      <w:r>
        <w:rPr>
          <w:color w:val="auto"/>
          <w:sz w:val="28"/>
          <w:szCs w:val="28"/>
        </w:rPr>
        <w:t>,</w:t>
      </w:r>
      <w:r w:rsidRPr="007B49D9">
        <w:rPr>
          <w:color w:val="auto"/>
          <w:sz w:val="28"/>
          <w:szCs w:val="28"/>
        </w:rPr>
        <w:t xml:space="preserve"> в 20 __ году составит ____ (_________) чел.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5" w:name="anchor2113"/>
      <w:bookmarkEnd w:id="5"/>
      <w:r w:rsidRPr="007B49D9">
        <w:rPr>
          <w:color w:val="auto"/>
          <w:sz w:val="28"/>
          <w:szCs w:val="28"/>
        </w:rPr>
        <w:t>Предварительная оценка численности работников, привлекаемых Работодателем из других субъектов Российской Федерации, в плановом периоде составит: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lastRenderedPageBreak/>
        <w:t xml:space="preserve">в 20__ г. </w:t>
      </w:r>
      <w:proofErr w:type="gramStart"/>
      <w:r w:rsidRPr="007B49D9">
        <w:rPr>
          <w:color w:val="auto"/>
          <w:sz w:val="28"/>
          <w:szCs w:val="28"/>
        </w:rPr>
        <w:t>–  _</w:t>
      </w:r>
      <w:proofErr w:type="gramEnd"/>
      <w:r w:rsidRPr="007B49D9">
        <w:rPr>
          <w:color w:val="auto"/>
          <w:sz w:val="28"/>
          <w:szCs w:val="28"/>
        </w:rPr>
        <w:t>___ чел.;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 xml:space="preserve">в 20__ г. </w:t>
      </w:r>
      <w:proofErr w:type="gramStart"/>
      <w:r w:rsidRPr="007B49D9">
        <w:rPr>
          <w:color w:val="auto"/>
          <w:sz w:val="28"/>
          <w:szCs w:val="28"/>
        </w:rPr>
        <w:t>–  _</w:t>
      </w:r>
      <w:proofErr w:type="gramEnd"/>
      <w:r w:rsidRPr="007B49D9">
        <w:rPr>
          <w:color w:val="auto"/>
          <w:sz w:val="28"/>
          <w:szCs w:val="28"/>
        </w:rPr>
        <w:t>___ чел.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ind w:firstLine="0"/>
        <w:jc w:val="center"/>
        <w:rPr>
          <w:b/>
          <w:color w:val="auto"/>
          <w:sz w:val="28"/>
          <w:szCs w:val="28"/>
        </w:rPr>
      </w:pPr>
      <w:r w:rsidRPr="007B49D9">
        <w:rPr>
          <w:b/>
          <w:color w:val="auto"/>
          <w:sz w:val="28"/>
          <w:szCs w:val="28"/>
        </w:rPr>
        <w:t xml:space="preserve">3. Порядок и условия предоставления Работодателю финансовой поддержки </w:t>
      </w:r>
    </w:p>
    <w:p w:rsidR="008C501D" w:rsidRPr="007B49D9" w:rsidRDefault="008C501D" w:rsidP="008C501D">
      <w:pPr>
        <w:pStyle w:val="a8"/>
        <w:ind w:firstLine="0"/>
        <w:jc w:val="center"/>
        <w:rPr>
          <w:b/>
          <w:color w:val="auto"/>
          <w:sz w:val="28"/>
          <w:szCs w:val="28"/>
        </w:rPr>
      </w:pP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 xml:space="preserve">3.1. Порядок и условия предоставления </w:t>
      </w:r>
      <w:r>
        <w:rPr>
          <w:color w:val="auto"/>
          <w:sz w:val="28"/>
          <w:szCs w:val="28"/>
        </w:rPr>
        <w:t>Работодателю финансовой поддержки в целях привлечения Работников (</w:t>
      </w:r>
      <w:r w:rsidRPr="00680B3E">
        <w:rPr>
          <w:color w:val="auto"/>
          <w:sz w:val="28"/>
          <w:szCs w:val="28"/>
        </w:rPr>
        <w:t xml:space="preserve">далее –финансовая </w:t>
      </w:r>
      <w:proofErr w:type="gramStart"/>
      <w:r w:rsidRPr="00680B3E">
        <w:rPr>
          <w:color w:val="auto"/>
          <w:sz w:val="28"/>
          <w:szCs w:val="28"/>
        </w:rPr>
        <w:t>поддержка</w:t>
      </w:r>
      <w:r>
        <w:rPr>
          <w:color w:val="auto"/>
          <w:sz w:val="28"/>
          <w:szCs w:val="28"/>
        </w:rPr>
        <w:t>)установлены</w:t>
      </w:r>
      <w:proofErr w:type="gramEnd"/>
      <w:r>
        <w:rPr>
          <w:color w:val="auto"/>
          <w:sz w:val="28"/>
          <w:szCs w:val="28"/>
        </w:rPr>
        <w:t xml:space="preserve"> </w:t>
      </w:r>
      <w:r w:rsidRPr="007B49D9">
        <w:rPr>
          <w:color w:val="auto"/>
          <w:sz w:val="28"/>
          <w:szCs w:val="28"/>
        </w:rPr>
        <w:t>Порядком и условиями предоставления работодателю, участвующему в региональной программе</w:t>
      </w:r>
      <w:r>
        <w:rPr>
          <w:color w:val="auto"/>
          <w:sz w:val="28"/>
          <w:szCs w:val="28"/>
        </w:rPr>
        <w:t xml:space="preserve"> повышения мобильности трудовых ресурсов</w:t>
      </w:r>
      <w:r w:rsidRPr="007B49D9">
        <w:rPr>
          <w:color w:val="auto"/>
          <w:sz w:val="28"/>
          <w:szCs w:val="28"/>
        </w:rPr>
        <w:t>, финансовой поддержки</w:t>
      </w:r>
      <w:r>
        <w:rPr>
          <w:color w:val="auto"/>
          <w:sz w:val="28"/>
          <w:szCs w:val="28"/>
        </w:rPr>
        <w:t xml:space="preserve"> в целях привлечения работников из других субъектов Российской Федерации для трудоустройства</w:t>
      </w:r>
      <w:r w:rsidRPr="007B49D9">
        <w:rPr>
          <w:color w:val="auto"/>
          <w:sz w:val="28"/>
          <w:szCs w:val="28"/>
        </w:rPr>
        <w:t>, утвержденными Постановлением Правительства Чукотского автономного округа от 29 января 2016 года № 49.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2</w:t>
      </w:r>
      <w:r w:rsidRPr="007B49D9">
        <w:rPr>
          <w:color w:val="auto"/>
          <w:sz w:val="28"/>
          <w:szCs w:val="28"/>
        </w:rPr>
        <w:t xml:space="preserve">. Финансовая поддержка предоставляется </w:t>
      </w:r>
      <w:r>
        <w:rPr>
          <w:color w:val="auto"/>
          <w:sz w:val="28"/>
          <w:szCs w:val="28"/>
        </w:rPr>
        <w:t xml:space="preserve">Работодателю </w:t>
      </w:r>
      <w:r w:rsidRPr="007B49D9">
        <w:rPr>
          <w:color w:val="auto"/>
          <w:sz w:val="28"/>
          <w:szCs w:val="28"/>
        </w:rPr>
        <w:t xml:space="preserve">по результатам отбора, проводимого Департаментом </w:t>
      </w:r>
      <w:r>
        <w:rPr>
          <w:color w:val="auto"/>
          <w:sz w:val="28"/>
          <w:szCs w:val="28"/>
        </w:rPr>
        <w:t>в Г</w:t>
      </w:r>
      <w:r w:rsidRPr="007B49D9">
        <w:rPr>
          <w:color w:val="auto"/>
          <w:sz w:val="28"/>
          <w:szCs w:val="28"/>
        </w:rPr>
        <w:t>осударственной интегрированной информационной системе управления общественными финансами «Электронный бюджет»</w:t>
      </w:r>
      <w:r>
        <w:rPr>
          <w:color w:val="auto"/>
          <w:sz w:val="28"/>
          <w:szCs w:val="28"/>
        </w:rPr>
        <w:t xml:space="preserve"> (далее – ГИИС «Электронный бюджет»)</w:t>
      </w:r>
      <w:r w:rsidRPr="007B49D9">
        <w:rPr>
          <w:color w:val="auto"/>
          <w:sz w:val="28"/>
          <w:szCs w:val="28"/>
        </w:rPr>
        <w:t>.</w:t>
      </w:r>
    </w:p>
    <w:p w:rsidR="008C501D" w:rsidRPr="00A805FA" w:rsidRDefault="008C501D" w:rsidP="008C501D">
      <w:pPr>
        <w:pStyle w:val="a8"/>
        <w:rPr>
          <w:sz w:val="28"/>
          <w:szCs w:val="28"/>
        </w:rPr>
      </w:pPr>
      <w:r w:rsidRPr="00A805F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3</w:t>
      </w:r>
      <w:r w:rsidRPr="00A805FA">
        <w:rPr>
          <w:color w:val="auto"/>
          <w:sz w:val="28"/>
          <w:szCs w:val="28"/>
        </w:rPr>
        <w:t xml:space="preserve">. Предоставление Работодателю финансовой поддержки осуществляется на основании Соглашения о предоставлении из бюджета Чукотского автономного округа субсидии </w:t>
      </w:r>
      <w:r w:rsidRPr="00A805FA">
        <w:rPr>
          <w:sz w:val="28"/>
          <w:szCs w:val="28"/>
        </w:rPr>
        <w:t xml:space="preserve">на финансовое обеспечение затрат для привлечения трудовых ресурсов из других субъектов Российской Федерации (далее – Соглашение о </w:t>
      </w:r>
      <w:r>
        <w:rPr>
          <w:sz w:val="28"/>
          <w:szCs w:val="28"/>
        </w:rPr>
        <w:t xml:space="preserve">предоставлении </w:t>
      </w:r>
      <w:r w:rsidRPr="00A805FA">
        <w:rPr>
          <w:sz w:val="28"/>
          <w:szCs w:val="28"/>
        </w:rPr>
        <w:t>субсидии)</w:t>
      </w:r>
      <w:r w:rsidRPr="00A805FA">
        <w:rPr>
          <w:color w:val="auto"/>
          <w:sz w:val="28"/>
          <w:szCs w:val="28"/>
        </w:rPr>
        <w:t>,</w:t>
      </w:r>
      <w:r w:rsidRPr="007B49D9">
        <w:rPr>
          <w:color w:val="auto"/>
          <w:sz w:val="28"/>
          <w:szCs w:val="28"/>
        </w:rPr>
        <w:t xml:space="preserve"> заключенного в </w:t>
      </w:r>
      <w:r w:rsidRPr="005A10BB">
        <w:rPr>
          <w:color w:val="auto"/>
          <w:sz w:val="28"/>
          <w:szCs w:val="28"/>
        </w:rPr>
        <w:t>ГИИС «Электронный бюджет»</w:t>
      </w:r>
      <w:r w:rsidRPr="007B49D9">
        <w:rPr>
          <w:color w:val="auto"/>
          <w:sz w:val="28"/>
          <w:szCs w:val="28"/>
        </w:rPr>
        <w:t>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Работодателю предоставляется финансовая поддержка отдельно на каждого Работника в размере 1 млн. рублей после предоставления копии трудового договора, заключенного с Работником.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5</w:t>
      </w:r>
      <w:r w:rsidRPr="007B49D9">
        <w:rPr>
          <w:color w:val="auto"/>
          <w:sz w:val="28"/>
          <w:szCs w:val="28"/>
        </w:rPr>
        <w:t>. Работодатель использует средства финансовой поддержки на предоставление мер поддержки, включая компе</w:t>
      </w:r>
      <w:r>
        <w:rPr>
          <w:color w:val="auto"/>
          <w:sz w:val="28"/>
          <w:szCs w:val="28"/>
        </w:rPr>
        <w:t>нсации и иные выплаты (далее – М</w:t>
      </w:r>
      <w:r w:rsidRPr="007B49D9">
        <w:rPr>
          <w:color w:val="auto"/>
          <w:sz w:val="28"/>
          <w:szCs w:val="28"/>
        </w:rPr>
        <w:t>еры поддержки), Работникам.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6</w:t>
      </w:r>
      <w:r w:rsidRPr="007B49D9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Перечень М</w:t>
      </w:r>
      <w:r w:rsidRPr="007B49D9">
        <w:rPr>
          <w:color w:val="auto"/>
          <w:sz w:val="28"/>
          <w:szCs w:val="28"/>
        </w:rPr>
        <w:t>ер поддержки, предоставляемых Работник</w:t>
      </w:r>
      <w:r>
        <w:rPr>
          <w:color w:val="auto"/>
          <w:sz w:val="28"/>
          <w:szCs w:val="28"/>
        </w:rPr>
        <w:t>ам</w:t>
      </w:r>
      <w:r w:rsidRPr="007B49D9">
        <w:rPr>
          <w:color w:val="auto"/>
          <w:sz w:val="28"/>
          <w:szCs w:val="28"/>
        </w:rPr>
        <w:t xml:space="preserve"> (</w:t>
      </w:r>
      <w:r w:rsidRPr="007B49D9">
        <w:rPr>
          <w:i/>
          <w:color w:val="auto"/>
          <w:sz w:val="28"/>
          <w:szCs w:val="28"/>
        </w:rPr>
        <w:t>выбрать</w:t>
      </w:r>
      <w:r w:rsidRPr="007B49D9">
        <w:rPr>
          <w:color w:val="auto"/>
          <w:sz w:val="28"/>
          <w:szCs w:val="28"/>
        </w:rPr>
        <w:t>):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оплата расходов на переезд Работника, членов его семьи и провоз имущества (за исключением случаев, когда работодатель предоставляет Работнику соответствующие средства передвижения) в Чукотский автономный округ;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оплата расходов на обеспечение жильем (жилым помещением) на территории Чукотского автономного округа, включая: наем (поднаем) жилья, аренду жилья, жилищно-коммунальные услуги: холодное и горячее водоснабжение, отопление, электроэнергия, водоотведение, обращение с</w:t>
      </w:r>
      <w:r>
        <w:rPr>
          <w:i/>
          <w:color w:val="auto"/>
          <w:sz w:val="28"/>
          <w:szCs w:val="28"/>
        </w:rPr>
        <w:t> </w:t>
      </w:r>
      <w:r w:rsidRPr="007B49D9">
        <w:rPr>
          <w:i/>
          <w:color w:val="auto"/>
          <w:sz w:val="28"/>
          <w:szCs w:val="28"/>
        </w:rPr>
        <w:t>твердыми коммунальными отходами (за исключением случаев обеспечения жильем (жилым помещением), принадлежащего работодателю);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оплата затрат на обучение Работника (профессиональная подготовка, переподготовка, повышение квалификации)</w:t>
      </w:r>
      <w:r>
        <w:rPr>
          <w:i/>
          <w:color w:val="auto"/>
          <w:sz w:val="28"/>
          <w:szCs w:val="28"/>
        </w:rPr>
        <w:t>, в том числе затрат на проезд Р</w:t>
      </w:r>
      <w:r w:rsidRPr="007B49D9">
        <w:rPr>
          <w:i/>
          <w:color w:val="auto"/>
          <w:sz w:val="28"/>
          <w:szCs w:val="28"/>
        </w:rPr>
        <w:t>аботника до места учебы и обратно, оплату жилья на время обучения;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 xml:space="preserve">материальная помощь Работникам для обустройства на новом месте на территории Чукотского автономного округа, в том числе для приобретения предметов бытового обихода (бытовой техники, мебели, бытовых </w:t>
      </w:r>
      <w:r w:rsidRPr="007B49D9">
        <w:rPr>
          <w:i/>
          <w:color w:val="auto"/>
          <w:sz w:val="28"/>
          <w:szCs w:val="28"/>
        </w:rPr>
        <w:lastRenderedPageBreak/>
        <w:t>принадлежностей, инженерного, сантехнического оборудования) и</w:t>
      </w:r>
      <w:r>
        <w:rPr>
          <w:i/>
          <w:color w:val="auto"/>
          <w:sz w:val="28"/>
          <w:szCs w:val="28"/>
        </w:rPr>
        <w:t> </w:t>
      </w:r>
      <w:r w:rsidRPr="007B49D9">
        <w:rPr>
          <w:i/>
          <w:color w:val="auto"/>
          <w:sz w:val="28"/>
          <w:szCs w:val="28"/>
        </w:rPr>
        <w:t>строительных инструментов, материалов для ремонта занимаемого жилого помещения;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частичная оплата покупки жилого помещения на территории Чукотского автономного округа;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уплата процентов по ипотечным жилищным кредитам (займам), полученным для приобретения жилого помещения на территории Чукотского автономного округа;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единовременная выплата в связи с переездом и обустройством на новом месте жительства на территории Чукотского автономного округа в</w:t>
      </w:r>
      <w:r>
        <w:rPr>
          <w:i/>
          <w:color w:val="auto"/>
          <w:sz w:val="28"/>
          <w:szCs w:val="28"/>
        </w:rPr>
        <w:t> </w:t>
      </w:r>
      <w:r w:rsidRPr="007B49D9">
        <w:rPr>
          <w:i/>
          <w:color w:val="auto"/>
          <w:sz w:val="28"/>
          <w:szCs w:val="28"/>
        </w:rPr>
        <w:t>размере, установленном локальным актом работодателя;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частичная оплата расходов на приобретение автомобиля, мотоцикла, мотороллера и других самоходных машин на пневматическом и гусеничном ходу, катера, снегохода, мотосаней, моторной лодки, гидроцикла, несамоходного (буксируемого суда) и других водных транспортных средств для использования в личных целях на территории Чукотского автономного округа;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 xml:space="preserve">оплата расходов </w:t>
      </w:r>
      <w:r>
        <w:rPr>
          <w:i/>
          <w:color w:val="auto"/>
          <w:sz w:val="28"/>
          <w:szCs w:val="28"/>
        </w:rPr>
        <w:t>на санаторно-курортное лечение Р</w:t>
      </w:r>
      <w:r w:rsidRPr="007B49D9">
        <w:rPr>
          <w:i/>
          <w:color w:val="auto"/>
          <w:sz w:val="28"/>
          <w:szCs w:val="28"/>
        </w:rPr>
        <w:t>аботнику и членам его семьи;</w:t>
      </w:r>
    </w:p>
    <w:p w:rsidR="008C501D" w:rsidRPr="007B49D9" w:rsidRDefault="008C501D" w:rsidP="008C501D">
      <w:pPr>
        <w:pStyle w:val="a8"/>
        <w:rPr>
          <w:i/>
          <w:color w:val="auto"/>
          <w:sz w:val="28"/>
          <w:szCs w:val="28"/>
        </w:rPr>
      </w:pPr>
      <w:r w:rsidRPr="007B49D9">
        <w:rPr>
          <w:i/>
          <w:color w:val="auto"/>
          <w:sz w:val="28"/>
          <w:szCs w:val="28"/>
        </w:rPr>
        <w:t>оплата расходов на оказ</w:t>
      </w:r>
      <w:r>
        <w:rPr>
          <w:i/>
          <w:color w:val="auto"/>
          <w:sz w:val="28"/>
          <w:szCs w:val="28"/>
        </w:rPr>
        <w:t>ание платных медицинских услуг Р</w:t>
      </w:r>
      <w:r w:rsidRPr="007B49D9">
        <w:rPr>
          <w:i/>
          <w:color w:val="auto"/>
          <w:sz w:val="28"/>
          <w:szCs w:val="28"/>
        </w:rPr>
        <w:t>аботнику и</w:t>
      </w:r>
      <w:r>
        <w:rPr>
          <w:i/>
          <w:color w:val="auto"/>
          <w:sz w:val="28"/>
          <w:szCs w:val="28"/>
        </w:rPr>
        <w:t> членам его семьи.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7</w:t>
      </w:r>
      <w:r w:rsidRPr="007B49D9">
        <w:rPr>
          <w:color w:val="auto"/>
          <w:sz w:val="28"/>
          <w:szCs w:val="28"/>
        </w:rPr>
        <w:t>. В случае расторжения трудового договора</w:t>
      </w:r>
      <w:r>
        <w:rPr>
          <w:color w:val="auto"/>
          <w:sz w:val="28"/>
          <w:szCs w:val="28"/>
        </w:rPr>
        <w:t xml:space="preserve"> по инициативе Р</w:t>
      </w:r>
      <w:r w:rsidRPr="007B49D9">
        <w:rPr>
          <w:color w:val="auto"/>
          <w:sz w:val="28"/>
          <w:szCs w:val="28"/>
        </w:rPr>
        <w:t>аботника до истечения одного года</w:t>
      </w:r>
      <w:r>
        <w:rPr>
          <w:color w:val="auto"/>
          <w:sz w:val="28"/>
          <w:szCs w:val="28"/>
        </w:rPr>
        <w:t>,</w:t>
      </w:r>
      <w:r w:rsidRPr="007B49D9">
        <w:rPr>
          <w:color w:val="auto"/>
          <w:sz w:val="28"/>
          <w:szCs w:val="28"/>
        </w:rPr>
        <w:t xml:space="preserve"> Работодатель возмещает в окружной бюджет расходы в размере финанс</w:t>
      </w:r>
      <w:r w:rsidR="00AC655C">
        <w:rPr>
          <w:color w:val="auto"/>
          <w:sz w:val="28"/>
          <w:szCs w:val="28"/>
        </w:rPr>
        <w:t>овой поддержки в полном объеме.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8</w:t>
      </w:r>
      <w:r w:rsidRPr="007B49D9">
        <w:rPr>
          <w:color w:val="auto"/>
          <w:sz w:val="28"/>
          <w:szCs w:val="28"/>
        </w:rPr>
        <w:t xml:space="preserve">. В случае нарушения условий настоящего Соглашения или расторжения трудового договора с Работником по инициативе Работодателя до истечения двух лет, </w:t>
      </w:r>
      <w:r>
        <w:rPr>
          <w:color w:val="auto"/>
          <w:sz w:val="28"/>
          <w:szCs w:val="28"/>
        </w:rPr>
        <w:t xml:space="preserve">Работодатель обязуется </w:t>
      </w:r>
      <w:r w:rsidRPr="007B49D9">
        <w:rPr>
          <w:color w:val="auto"/>
          <w:sz w:val="28"/>
          <w:szCs w:val="28"/>
        </w:rPr>
        <w:t xml:space="preserve">возместить в окружной бюджет средства в размере фактически предоставленных Работнику </w:t>
      </w:r>
      <w:r>
        <w:rPr>
          <w:color w:val="auto"/>
          <w:sz w:val="28"/>
          <w:szCs w:val="28"/>
        </w:rPr>
        <w:t>М</w:t>
      </w:r>
      <w:r w:rsidRPr="007B49D9">
        <w:rPr>
          <w:color w:val="auto"/>
          <w:sz w:val="28"/>
          <w:szCs w:val="28"/>
        </w:rPr>
        <w:t>ер поддержки, и остато</w:t>
      </w:r>
      <w:r>
        <w:rPr>
          <w:color w:val="auto"/>
          <w:sz w:val="28"/>
          <w:szCs w:val="28"/>
        </w:rPr>
        <w:t xml:space="preserve">к средств финансовой поддержки </w:t>
      </w:r>
      <w:r w:rsidRPr="007B49D9">
        <w:rPr>
          <w:color w:val="auto"/>
          <w:sz w:val="28"/>
          <w:szCs w:val="28"/>
        </w:rPr>
        <w:t xml:space="preserve">в полном </w:t>
      </w:r>
      <w:r>
        <w:rPr>
          <w:color w:val="auto"/>
          <w:sz w:val="28"/>
          <w:szCs w:val="28"/>
        </w:rPr>
        <w:t>объеме или в объеме средств, за исключением следующих случаев: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EF63C9">
        <w:rPr>
          <w:color w:val="auto"/>
          <w:sz w:val="28"/>
          <w:szCs w:val="28"/>
        </w:rPr>
        <w:t xml:space="preserve">признание </w:t>
      </w:r>
      <w:r>
        <w:rPr>
          <w:color w:val="auto"/>
          <w:sz w:val="28"/>
          <w:szCs w:val="28"/>
        </w:rPr>
        <w:t>Р</w:t>
      </w:r>
      <w:r w:rsidRPr="00EF63C9">
        <w:rPr>
          <w:color w:val="auto"/>
          <w:sz w:val="28"/>
          <w:szCs w:val="28"/>
        </w:rPr>
        <w:t>аботника полностью неспособным к трудовой деятельности в соответствии с медицинским заключением, выданным в</w:t>
      </w:r>
      <w:r>
        <w:rPr>
          <w:color w:val="auto"/>
          <w:sz w:val="28"/>
          <w:szCs w:val="28"/>
        </w:rPr>
        <w:t> </w:t>
      </w:r>
      <w:r w:rsidRPr="00EF63C9">
        <w:rPr>
          <w:color w:val="auto"/>
          <w:sz w:val="28"/>
          <w:szCs w:val="28"/>
        </w:rPr>
        <w:t>порядке, установленном федеральными законами и иными нормативными правовыми актами Российской Федерации;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трудоустройство в течение шести месяцев другого Работника (этого же Работника) с предоставлением Мер поддержки;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EF63C9">
        <w:rPr>
          <w:color w:val="auto"/>
          <w:sz w:val="28"/>
          <w:szCs w:val="28"/>
        </w:rPr>
        <w:t xml:space="preserve">смерть </w:t>
      </w:r>
      <w:r>
        <w:rPr>
          <w:color w:val="auto"/>
          <w:sz w:val="28"/>
          <w:szCs w:val="28"/>
        </w:rPr>
        <w:t>Р</w:t>
      </w:r>
      <w:r w:rsidRPr="00EF63C9">
        <w:rPr>
          <w:color w:val="auto"/>
          <w:sz w:val="28"/>
          <w:szCs w:val="28"/>
        </w:rPr>
        <w:t xml:space="preserve">аботника, а также признание судом </w:t>
      </w:r>
      <w:r>
        <w:rPr>
          <w:color w:val="auto"/>
          <w:sz w:val="28"/>
          <w:szCs w:val="28"/>
        </w:rPr>
        <w:t>Р</w:t>
      </w:r>
      <w:r w:rsidRPr="00EF63C9">
        <w:rPr>
          <w:color w:val="auto"/>
          <w:sz w:val="28"/>
          <w:szCs w:val="28"/>
        </w:rPr>
        <w:t>аботника умершим или безвестно отсутствующим;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EF63C9">
        <w:rPr>
          <w:color w:val="auto"/>
          <w:sz w:val="28"/>
          <w:szCs w:val="28"/>
        </w:rPr>
        <w:t xml:space="preserve">призыв </w:t>
      </w:r>
      <w:r>
        <w:rPr>
          <w:color w:val="auto"/>
          <w:sz w:val="28"/>
          <w:szCs w:val="28"/>
        </w:rPr>
        <w:t>Р</w:t>
      </w:r>
      <w:r w:rsidRPr="00EF63C9">
        <w:rPr>
          <w:color w:val="auto"/>
          <w:sz w:val="28"/>
          <w:szCs w:val="28"/>
        </w:rPr>
        <w:t xml:space="preserve">аботника на военную службу </w:t>
      </w:r>
      <w:r>
        <w:rPr>
          <w:color w:val="auto"/>
          <w:sz w:val="28"/>
          <w:szCs w:val="28"/>
        </w:rPr>
        <w:t xml:space="preserve">(в том числе на военную службу по мобилизации) </w:t>
      </w:r>
      <w:r w:rsidRPr="00EF63C9">
        <w:rPr>
          <w:color w:val="auto"/>
          <w:sz w:val="28"/>
          <w:szCs w:val="28"/>
        </w:rPr>
        <w:t>или направление его на заменяющую ее альтернативную гражданскую службу;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EF63C9">
        <w:rPr>
          <w:color w:val="auto"/>
          <w:sz w:val="28"/>
          <w:szCs w:val="28"/>
        </w:rPr>
        <w:t xml:space="preserve">восстановление на работе </w:t>
      </w:r>
      <w:r>
        <w:rPr>
          <w:color w:val="auto"/>
          <w:sz w:val="28"/>
          <w:szCs w:val="28"/>
        </w:rPr>
        <w:t>Р</w:t>
      </w:r>
      <w:r w:rsidRPr="00EF63C9">
        <w:rPr>
          <w:color w:val="auto"/>
          <w:sz w:val="28"/>
          <w:szCs w:val="28"/>
        </w:rPr>
        <w:t>аботника, ранее выполнявшего эту работу, по решению территориального органа Федеральной службы по труду и</w:t>
      </w:r>
      <w:r>
        <w:rPr>
          <w:color w:val="auto"/>
          <w:sz w:val="28"/>
          <w:szCs w:val="28"/>
        </w:rPr>
        <w:t> </w:t>
      </w:r>
      <w:r w:rsidRPr="00EF63C9">
        <w:rPr>
          <w:color w:val="auto"/>
          <w:sz w:val="28"/>
          <w:szCs w:val="28"/>
        </w:rPr>
        <w:t>занятости или суда;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r w:rsidRPr="00EF63C9">
        <w:rPr>
          <w:color w:val="auto"/>
          <w:sz w:val="28"/>
          <w:szCs w:val="28"/>
        </w:rPr>
        <w:t xml:space="preserve">наступление чрезвычайных обстоятельств, препятствующих продолжению трудовых отношений (военные действия, катастрофа, стихийное бедствие, крупная авария, эпидемия и другие чрезвычайные обстоятельства), </w:t>
      </w:r>
      <w:r w:rsidRPr="00EF63C9">
        <w:rPr>
          <w:color w:val="auto"/>
          <w:sz w:val="28"/>
          <w:szCs w:val="28"/>
        </w:rPr>
        <w:lastRenderedPageBreak/>
        <w:t>если данное обстоятельство признано решением Правительства Российской Федерации или Правительств</w:t>
      </w:r>
      <w:r>
        <w:rPr>
          <w:color w:val="auto"/>
          <w:sz w:val="28"/>
          <w:szCs w:val="28"/>
        </w:rPr>
        <w:t>а Чукотского автономного округа.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bookmarkStart w:id="6" w:name="anchor322"/>
      <w:bookmarkStart w:id="7" w:name="anchor330"/>
      <w:bookmarkEnd w:id="6"/>
      <w:bookmarkEnd w:id="7"/>
      <w:r w:rsidRPr="007B49D9">
        <w:rPr>
          <w:szCs w:val="28"/>
        </w:rPr>
        <w:t xml:space="preserve">4. </w:t>
      </w:r>
      <w:r>
        <w:rPr>
          <w:szCs w:val="28"/>
        </w:rPr>
        <w:t>Права и обязанности С</w:t>
      </w:r>
      <w:r w:rsidRPr="007B49D9">
        <w:rPr>
          <w:szCs w:val="28"/>
        </w:rPr>
        <w:t>торон</w:t>
      </w:r>
    </w:p>
    <w:p w:rsidR="008C501D" w:rsidRPr="007B49D9" w:rsidRDefault="008C501D" w:rsidP="008C501D">
      <w:pPr>
        <w:pStyle w:val="a8"/>
        <w:numPr>
          <w:ilvl w:val="0"/>
          <w:numId w:val="1"/>
        </w:numPr>
        <w:ind w:firstLine="851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numPr>
          <w:ilvl w:val="0"/>
          <w:numId w:val="1"/>
        </w:numPr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4.1. Права и обязанности Департамента: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bookmarkStart w:id="8" w:name="anchor3311"/>
      <w:bookmarkEnd w:id="8"/>
      <w:r w:rsidRPr="007B49D9">
        <w:rPr>
          <w:color w:val="auto"/>
          <w:sz w:val="28"/>
          <w:szCs w:val="28"/>
        </w:rPr>
        <w:t xml:space="preserve">1) обязан предоставить Работодателю сертификат в порядке, утвержденном </w:t>
      </w:r>
      <w:r w:rsidRPr="00F1637F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>ом</w:t>
      </w:r>
      <w:r w:rsidRPr="00F1637F">
        <w:rPr>
          <w:color w:val="auto"/>
          <w:sz w:val="28"/>
          <w:szCs w:val="28"/>
        </w:rPr>
        <w:t xml:space="preserve"> Минтруда России </w:t>
      </w:r>
      <w:r w:rsidRPr="00F1637F">
        <w:rPr>
          <w:color w:val="auto"/>
          <w:sz w:val="28"/>
        </w:rPr>
        <w:t>от 17 апреля 2019 года № 261н</w:t>
      </w:r>
      <w:r w:rsidRPr="007B49D9">
        <w:rPr>
          <w:color w:val="auto"/>
          <w:sz w:val="28"/>
          <w:szCs w:val="28"/>
        </w:rPr>
        <w:t>;</w:t>
      </w:r>
    </w:p>
    <w:p w:rsidR="008C501D" w:rsidRPr="007B49D9" w:rsidRDefault="008C501D" w:rsidP="008C501D">
      <w:pPr>
        <w:pStyle w:val="a9"/>
        <w:numPr>
          <w:ilvl w:val="0"/>
          <w:numId w:val="1"/>
        </w:numPr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2) вправе содейс</w:t>
      </w:r>
      <w:r>
        <w:rPr>
          <w:color w:val="auto"/>
          <w:sz w:val="28"/>
          <w:szCs w:val="28"/>
        </w:rPr>
        <w:t>твовать Работодателю в подборе Р</w:t>
      </w:r>
      <w:r w:rsidRPr="007B49D9">
        <w:rPr>
          <w:color w:val="auto"/>
          <w:sz w:val="28"/>
          <w:szCs w:val="28"/>
        </w:rPr>
        <w:t xml:space="preserve">аботников для трудоустройства в рамках региональной программы при поступлении соответствующего заявления Работодателя о содействии в подборе </w:t>
      </w:r>
      <w:r>
        <w:rPr>
          <w:color w:val="auto"/>
          <w:sz w:val="28"/>
          <w:szCs w:val="28"/>
        </w:rPr>
        <w:t>Р</w:t>
      </w:r>
      <w:r w:rsidRPr="007B49D9">
        <w:rPr>
          <w:color w:val="auto"/>
          <w:sz w:val="28"/>
          <w:szCs w:val="28"/>
        </w:rPr>
        <w:t>аботников;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3) вправе проинформировать Работодателя о дате проведения отбора в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 xml:space="preserve">системе ГИИС «Электронный бюджет» в целях заключения </w:t>
      </w:r>
      <w:r>
        <w:rPr>
          <w:color w:val="auto"/>
          <w:sz w:val="28"/>
          <w:szCs w:val="28"/>
        </w:rPr>
        <w:t xml:space="preserve">с ним </w:t>
      </w:r>
      <w:r w:rsidRPr="008844F9">
        <w:rPr>
          <w:color w:val="auto"/>
          <w:sz w:val="28"/>
          <w:szCs w:val="28"/>
        </w:rPr>
        <w:t xml:space="preserve">Соглашения </w:t>
      </w:r>
      <w:proofErr w:type="spellStart"/>
      <w:r w:rsidRPr="008844F9">
        <w:rPr>
          <w:color w:val="auto"/>
          <w:sz w:val="28"/>
          <w:szCs w:val="28"/>
        </w:rPr>
        <w:t>опредоставлении</w:t>
      </w:r>
      <w:proofErr w:type="spellEnd"/>
      <w:r w:rsidRPr="008844F9">
        <w:rPr>
          <w:color w:val="auto"/>
          <w:sz w:val="28"/>
          <w:szCs w:val="28"/>
        </w:rPr>
        <w:t xml:space="preserve"> </w:t>
      </w:r>
      <w:proofErr w:type="spellStart"/>
      <w:r w:rsidRPr="008844F9">
        <w:rPr>
          <w:color w:val="auto"/>
          <w:sz w:val="28"/>
          <w:szCs w:val="28"/>
        </w:rPr>
        <w:t>субсидии</w:t>
      </w:r>
      <w:r w:rsidRPr="007B49D9">
        <w:rPr>
          <w:color w:val="auto"/>
          <w:sz w:val="28"/>
          <w:szCs w:val="28"/>
        </w:rPr>
        <w:t>в</w:t>
      </w:r>
      <w:proofErr w:type="spellEnd"/>
      <w:r w:rsidRPr="007B49D9">
        <w:rPr>
          <w:color w:val="auto"/>
          <w:sz w:val="28"/>
          <w:szCs w:val="28"/>
        </w:rPr>
        <w:t xml:space="preserve"> соответствии с разделом 3 настоящего Соглашения;</w:t>
      </w:r>
    </w:p>
    <w:p w:rsidR="008C501D" w:rsidRPr="007B49D9" w:rsidRDefault="008C501D" w:rsidP="008C501D">
      <w:pPr>
        <w:pStyle w:val="a8"/>
        <w:numPr>
          <w:ilvl w:val="0"/>
          <w:numId w:val="1"/>
        </w:numPr>
        <w:ind w:firstLine="709"/>
        <w:rPr>
          <w:color w:val="auto"/>
          <w:sz w:val="28"/>
          <w:szCs w:val="28"/>
        </w:rPr>
      </w:pPr>
      <w:bookmarkStart w:id="9" w:name="anchor3312"/>
      <w:bookmarkEnd w:id="9"/>
      <w:r w:rsidRPr="007B49D9">
        <w:rPr>
          <w:color w:val="auto"/>
          <w:sz w:val="28"/>
          <w:szCs w:val="28"/>
        </w:rPr>
        <w:t xml:space="preserve">4) обязан обеспечить предоставление финансовой поддержки Работодателю </w:t>
      </w:r>
      <w:proofErr w:type="spellStart"/>
      <w:r w:rsidRPr="007B49D9">
        <w:rPr>
          <w:color w:val="auto"/>
          <w:sz w:val="28"/>
          <w:szCs w:val="28"/>
        </w:rPr>
        <w:t>всоответствии</w:t>
      </w:r>
      <w:proofErr w:type="spellEnd"/>
      <w:r w:rsidRPr="007B49D9">
        <w:rPr>
          <w:color w:val="auto"/>
          <w:sz w:val="28"/>
          <w:szCs w:val="28"/>
        </w:rPr>
        <w:t xml:space="preserve"> с разделом 3 настоящего Соглашения;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bookmarkStart w:id="10" w:name="anchor3313"/>
      <w:bookmarkStart w:id="11" w:name="anchor332"/>
      <w:bookmarkEnd w:id="10"/>
      <w:bookmarkEnd w:id="11"/>
      <w:r w:rsidRPr="007B49D9">
        <w:rPr>
          <w:color w:val="auto"/>
          <w:sz w:val="28"/>
          <w:szCs w:val="28"/>
        </w:rPr>
        <w:t>4.2. Права и обязанности Работодателя: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1) обязан привлечь в Чукотский автономный округ в 20__ году ___ чел.</w:t>
      </w:r>
    </w:p>
    <w:p w:rsidR="00AC655C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Работодатель не вправе</w:t>
      </w:r>
      <w:r w:rsidR="00AC655C">
        <w:rPr>
          <w:color w:val="auto"/>
          <w:sz w:val="28"/>
          <w:szCs w:val="28"/>
        </w:rPr>
        <w:t xml:space="preserve"> </w:t>
      </w:r>
      <w:r w:rsidRPr="007B49D9">
        <w:rPr>
          <w:color w:val="auto"/>
          <w:sz w:val="28"/>
          <w:szCs w:val="28"/>
        </w:rPr>
        <w:t xml:space="preserve">привлекать </w:t>
      </w:r>
      <w:r>
        <w:rPr>
          <w:color w:val="auto"/>
          <w:sz w:val="28"/>
          <w:szCs w:val="28"/>
        </w:rPr>
        <w:t>Р</w:t>
      </w:r>
      <w:r w:rsidRPr="007B49D9">
        <w:rPr>
          <w:color w:val="auto"/>
          <w:sz w:val="28"/>
          <w:szCs w:val="28"/>
        </w:rPr>
        <w:t>аботников</w:t>
      </w:r>
      <w:r w:rsidR="00AC655C">
        <w:rPr>
          <w:color w:val="auto"/>
          <w:sz w:val="28"/>
          <w:szCs w:val="28"/>
        </w:rPr>
        <w:t>:</w:t>
      </w:r>
    </w:p>
    <w:p w:rsidR="008C501D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 Перечня субъектов Российской Федерации</w:t>
      </w:r>
      <w:r w:rsidR="00060C9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(за исключением Работодателей, вклю</w:t>
      </w:r>
      <w:r w:rsidR="00AC655C">
        <w:rPr>
          <w:color w:val="auto"/>
          <w:sz w:val="28"/>
          <w:szCs w:val="28"/>
        </w:rPr>
        <w:t>ченных в Региональный перечень).</w:t>
      </w:r>
    </w:p>
    <w:p w:rsidR="008C501D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которые в течение пяти лет, предшествующих дню их трудоустройства к Работодателю, </w:t>
      </w:r>
      <w:r w:rsidRPr="007B49D9">
        <w:rPr>
          <w:color w:val="auto"/>
          <w:sz w:val="28"/>
          <w:szCs w:val="28"/>
        </w:rPr>
        <w:t>уже состояли в</w:t>
      </w:r>
      <w:r>
        <w:rPr>
          <w:color w:val="auto"/>
          <w:sz w:val="28"/>
          <w:szCs w:val="28"/>
        </w:rPr>
        <w:t> </w:t>
      </w:r>
      <w:r w:rsidRPr="007B49D9">
        <w:rPr>
          <w:color w:val="auto"/>
          <w:sz w:val="28"/>
          <w:szCs w:val="28"/>
        </w:rPr>
        <w:t>трудовых отношениях с работодателями – участниками региональной программы</w:t>
      </w:r>
      <w:r>
        <w:rPr>
          <w:color w:val="auto"/>
          <w:sz w:val="28"/>
          <w:szCs w:val="28"/>
        </w:rPr>
        <w:t>,</w:t>
      </w:r>
      <w:r w:rsidRPr="007B49D9">
        <w:rPr>
          <w:color w:val="auto"/>
          <w:sz w:val="28"/>
          <w:szCs w:val="28"/>
        </w:rPr>
        <w:t xml:space="preserve"> за исключением случа</w:t>
      </w:r>
      <w:r>
        <w:rPr>
          <w:color w:val="auto"/>
          <w:sz w:val="28"/>
          <w:szCs w:val="28"/>
        </w:rPr>
        <w:t xml:space="preserve">ев, предусмотренных подпунктом 1.6. Порядка и критериев отбора работодателей для участия  в региональной программе повышения мобильности трудовых ресурсов и порядка заключения с ними соглашений об участии в такой программе, утвержденными </w:t>
      </w:r>
      <w:r w:rsidRPr="0039261F">
        <w:rPr>
          <w:color w:val="auto"/>
          <w:sz w:val="28"/>
          <w:szCs w:val="28"/>
        </w:rPr>
        <w:t>Постановлением Правительства Чукотского автономного округа от 29 января 2016 года № 49</w:t>
      </w:r>
      <w:r>
        <w:rPr>
          <w:color w:val="auto"/>
          <w:sz w:val="28"/>
          <w:szCs w:val="28"/>
        </w:rPr>
        <w:t>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2) обязан ознакомить каждого привлеченного Работника с настоящим Соглашением до заключения трудового договора;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3) обязан заключить с каждым Работником трудовой договор на неопределенный срок или срочный трудовой договор продолжительностью не мен</w:t>
      </w:r>
      <w:r>
        <w:rPr>
          <w:color w:val="auto"/>
          <w:sz w:val="28"/>
          <w:szCs w:val="28"/>
        </w:rPr>
        <w:t>ее двух лет, в котором указаны М</w:t>
      </w:r>
      <w:r w:rsidRPr="007B49D9">
        <w:rPr>
          <w:color w:val="auto"/>
          <w:sz w:val="28"/>
          <w:szCs w:val="28"/>
        </w:rPr>
        <w:t>еры поддержки, предоставляемые Работнику, порядок и условия их предоставления.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 xml:space="preserve">4) обязан предоставить в течение двух лет с даты заключения трудового договора каждому Работнику </w:t>
      </w:r>
      <w:r>
        <w:rPr>
          <w:color w:val="auto"/>
          <w:sz w:val="28"/>
          <w:szCs w:val="28"/>
        </w:rPr>
        <w:t>М</w:t>
      </w:r>
      <w:r w:rsidRPr="007B49D9">
        <w:rPr>
          <w:color w:val="auto"/>
          <w:sz w:val="28"/>
          <w:szCs w:val="28"/>
        </w:rPr>
        <w:t>еры поддержки</w:t>
      </w:r>
      <w:r w:rsidRPr="007B49D9">
        <w:rPr>
          <w:i/>
          <w:color w:val="auto"/>
          <w:sz w:val="28"/>
          <w:szCs w:val="28"/>
        </w:rPr>
        <w:t>;</w:t>
      </w:r>
    </w:p>
    <w:p w:rsidR="008C501D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5) обязан обеспечить отсутствие по итогам года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(далее – информация об уплате страховых взносов и налогов) в течение трех лет с момента заключения настоящего Соглашения;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6) вправе предоставить в Департамент по итогам года информацию об уплате страховых взносов и налогов: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ежегодно до 31 марта до истечения трех лет с момента заключения настоящего Соглашения;</w:t>
      </w:r>
    </w:p>
    <w:p w:rsidR="008C501D" w:rsidRPr="007B49D9" w:rsidRDefault="008C501D" w:rsidP="008C501D">
      <w:pPr>
        <w:pStyle w:val="a8"/>
        <w:ind w:firstLine="709"/>
        <w:rPr>
          <w:color w:val="auto"/>
          <w:sz w:val="28"/>
          <w:szCs w:val="28"/>
        </w:rPr>
      </w:pPr>
      <w:r w:rsidRPr="007B49D9">
        <w:rPr>
          <w:color w:val="auto"/>
          <w:sz w:val="28"/>
          <w:szCs w:val="28"/>
        </w:rPr>
        <w:t>в соответствии с данными бухгалтерской отчетности. Работодатель несет ответственность за достоверность предоставленной информации.</w:t>
      </w:r>
    </w:p>
    <w:p w:rsidR="008C501D" w:rsidRPr="007B49D9" w:rsidRDefault="008C501D" w:rsidP="008C501D">
      <w:pPr>
        <w:pStyle w:val="12"/>
        <w:spacing w:line="240" w:lineRule="auto"/>
        <w:jc w:val="both"/>
      </w:pPr>
    </w:p>
    <w:p w:rsidR="008C501D" w:rsidRPr="007B49D9" w:rsidRDefault="008C501D" w:rsidP="008C501D">
      <w:pPr>
        <w:jc w:val="center"/>
        <w:rPr>
          <w:b/>
          <w:sz w:val="28"/>
          <w:szCs w:val="28"/>
        </w:rPr>
      </w:pPr>
      <w:r w:rsidRPr="007B49D9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Ответственность С</w:t>
      </w:r>
      <w:r w:rsidRPr="007B49D9">
        <w:rPr>
          <w:b/>
          <w:sz w:val="28"/>
          <w:szCs w:val="28"/>
        </w:rPr>
        <w:t>торон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2" w:name="anchor341"/>
      <w:bookmarkEnd w:id="12"/>
      <w:r w:rsidRPr="007B49D9">
        <w:rPr>
          <w:color w:val="auto"/>
          <w:sz w:val="28"/>
          <w:szCs w:val="28"/>
        </w:rPr>
        <w:t>5.1. Стороны несут ответственность за неисполнение обязательств по настоящему Соглашению в соответствии с законодательством Российской Федерации и Чукотского автономного округа.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3" w:name="anchor342"/>
      <w:bookmarkEnd w:id="13"/>
      <w:r w:rsidRPr="007B49D9">
        <w:rPr>
          <w:color w:val="auto"/>
          <w:sz w:val="28"/>
          <w:szCs w:val="28"/>
        </w:rPr>
        <w:t>5.2. Споры, возникающие при исполнении настоящего Соглашения, разрешаются Сторонами путем переговоров. В случае невозможности урегулирования разногласий путем переговоров спорный вопрос передается на рассмотрение в Арбитражный суд Чукотского автономного округа.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bookmarkStart w:id="14" w:name="anchor350"/>
      <w:bookmarkEnd w:id="14"/>
      <w:r w:rsidRPr="007B49D9">
        <w:rPr>
          <w:szCs w:val="28"/>
        </w:rPr>
        <w:t>6. Срок действия Соглашения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5" w:name="anchor351"/>
      <w:bookmarkEnd w:id="15"/>
      <w:r w:rsidRPr="007B49D9">
        <w:rPr>
          <w:color w:val="auto"/>
          <w:sz w:val="28"/>
          <w:szCs w:val="28"/>
        </w:rPr>
        <w:t>6.1. Настоящее Соглашение вступает в силу со дня его подписания Сторонами и действует до полного исполнения обязательств.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6" w:name="anchor352"/>
      <w:bookmarkEnd w:id="16"/>
      <w:r w:rsidRPr="007B49D9">
        <w:rPr>
          <w:color w:val="auto"/>
          <w:sz w:val="28"/>
          <w:szCs w:val="28"/>
        </w:rPr>
        <w:t>6.2. Отношения между Сторонами по настоящему Соглашению прекращаются по исполнении ими всех обязательств.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bookmarkStart w:id="17" w:name="anchor360"/>
      <w:bookmarkEnd w:id="17"/>
      <w:r w:rsidRPr="007B49D9">
        <w:rPr>
          <w:szCs w:val="28"/>
        </w:rPr>
        <w:t>7. Заключительные положения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8" w:name="anchor361"/>
      <w:bookmarkEnd w:id="18"/>
      <w:r w:rsidRPr="007B49D9">
        <w:rPr>
          <w:color w:val="auto"/>
          <w:sz w:val="28"/>
          <w:szCs w:val="28"/>
        </w:rPr>
        <w:t>7.1. Изменение и расторжение настоящего Соглашения осуществляется по соглашению Сторон и оформляется в виде дополнительного соглашения к настоящему Соглашению.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19" w:name="anchor362"/>
      <w:bookmarkEnd w:id="19"/>
      <w:r w:rsidRPr="007B49D9">
        <w:rPr>
          <w:color w:val="auto"/>
          <w:sz w:val="28"/>
          <w:szCs w:val="28"/>
        </w:rPr>
        <w:t>7.2. Отношения Сторон, неурегулированные настоящим Соглашением, регламентируются законодательством Российской Федерации и Чукотского автономного округа.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  <w:bookmarkStart w:id="20" w:name="anchor363"/>
      <w:bookmarkEnd w:id="20"/>
      <w:r w:rsidRPr="007B49D9">
        <w:rPr>
          <w:color w:val="auto"/>
          <w:sz w:val="28"/>
          <w:szCs w:val="28"/>
        </w:rPr>
        <w:t>7.3. Стороны обязаны оповещать друг друга в письменной форме о всех происходящих изменениях их статуса и реквизитов в течение 10 календарных дней со дня соответствующего изменения.</w:t>
      </w:r>
    </w:p>
    <w:p w:rsidR="008C501D" w:rsidRDefault="008C501D" w:rsidP="008C501D">
      <w:pPr>
        <w:pStyle w:val="a8"/>
        <w:rPr>
          <w:color w:val="auto"/>
          <w:sz w:val="28"/>
          <w:szCs w:val="28"/>
        </w:rPr>
      </w:pPr>
      <w:bookmarkStart w:id="21" w:name="anchor364"/>
      <w:bookmarkEnd w:id="21"/>
      <w:r w:rsidRPr="007B49D9">
        <w:rPr>
          <w:color w:val="auto"/>
          <w:sz w:val="28"/>
          <w:szCs w:val="28"/>
        </w:rPr>
        <w:t>7.4. Настоящее Соглашение составлено в двух подлинных экземплярах, имеющих одинаковую юридическую силу, по одному экземпляру для каждой из Сторон.</w:t>
      </w:r>
    </w:p>
    <w:p w:rsidR="008C501D" w:rsidRPr="007B49D9" w:rsidRDefault="008C501D" w:rsidP="008C501D">
      <w:pPr>
        <w:pStyle w:val="1"/>
        <w:numPr>
          <w:ilvl w:val="0"/>
          <w:numId w:val="1"/>
        </w:numPr>
        <w:suppressAutoHyphens/>
        <w:rPr>
          <w:szCs w:val="28"/>
        </w:rPr>
      </w:pPr>
      <w:r w:rsidRPr="007B49D9">
        <w:rPr>
          <w:szCs w:val="28"/>
        </w:rPr>
        <w:t>8. Адреса и подписи сторон</w:t>
      </w:r>
    </w:p>
    <w:p w:rsidR="008C501D" w:rsidRPr="007B49D9" w:rsidRDefault="008C501D" w:rsidP="008C501D">
      <w:pPr>
        <w:pStyle w:val="a8"/>
        <w:rPr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4"/>
        <w:gridCol w:w="4904"/>
      </w:tblGrid>
      <w:tr w:rsidR="008C501D" w:rsidRPr="007B49D9" w:rsidTr="00EA2996">
        <w:tc>
          <w:tcPr>
            <w:tcW w:w="4904" w:type="dxa"/>
            <w:shd w:val="clear" w:color="auto" w:fill="auto"/>
          </w:tcPr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Департамент: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Юридический адрес: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689000, Чукотский автономный округ, г. Анадырь, ул. Беринга, 2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ИНН 8709008854</w:t>
            </w:r>
          </w:p>
          <w:p w:rsidR="008C501D" w:rsidRPr="007B49D9" w:rsidRDefault="008C501D" w:rsidP="00EA2996">
            <w:pPr>
              <w:pStyle w:val="a8"/>
              <w:ind w:right="84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Начальник Департамента социальной политики Чукотского автономного округа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___________________ (Ф.И.О.)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(подпись)</w:t>
            </w:r>
          </w:p>
          <w:p w:rsidR="008C501D" w:rsidRPr="007B49D9" w:rsidRDefault="008C501D" w:rsidP="00EA2996">
            <w:pPr>
              <w:pStyle w:val="a8"/>
              <w:ind w:right="84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МП</w:t>
            </w:r>
          </w:p>
        </w:tc>
        <w:tc>
          <w:tcPr>
            <w:tcW w:w="4904" w:type="dxa"/>
            <w:shd w:val="clear" w:color="auto" w:fill="auto"/>
          </w:tcPr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Работодатель:</w:t>
            </w:r>
          </w:p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Юридический адрес:</w:t>
            </w: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ИНН:</w:t>
            </w: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/>
              <w:rPr>
                <w:color w:val="auto"/>
                <w:sz w:val="28"/>
                <w:szCs w:val="28"/>
              </w:rPr>
            </w:pPr>
          </w:p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____________ (Ф.И.О.)</w:t>
            </w:r>
          </w:p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(подпись)</w:t>
            </w:r>
          </w:p>
          <w:p w:rsidR="008C501D" w:rsidRPr="007B49D9" w:rsidRDefault="008C501D" w:rsidP="00EA2996">
            <w:pPr>
              <w:pStyle w:val="a8"/>
              <w:ind w:left="58" w:firstLine="0"/>
              <w:rPr>
                <w:color w:val="auto"/>
                <w:sz w:val="28"/>
                <w:szCs w:val="28"/>
              </w:rPr>
            </w:pPr>
            <w:r w:rsidRPr="007B49D9">
              <w:rPr>
                <w:color w:val="auto"/>
                <w:sz w:val="28"/>
                <w:szCs w:val="28"/>
              </w:rPr>
              <w:t>МП (при наличии печати)</w:t>
            </w:r>
          </w:p>
        </w:tc>
      </w:tr>
    </w:tbl>
    <w:p w:rsidR="00B53BFF" w:rsidRPr="00473285" w:rsidRDefault="00B53BFF" w:rsidP="00B53BFF">
      <w:pPr>
        <w:pStyle w:val="a8"/>
        <w:rPr>
          <w:sz w:val="28"/>
          <w:szCs w:val="28"/>
        </w:rPr>
      </w:pPr>
    </w:p>
    <w:sectPr w:rsidR="00B53BFF" w:rsidRPr="00473285" w:rsidSect="00AC655C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EC3"/>
    <w:rsid w:val="0001108B"/>
    <w:rsid w:val="00060C96"/>
    <w:rsid w:val="00183AC1"/>
    <w:rsid w:val="001B0111"/>
    <w:rsid w:val="002B4EC3"/>
    <w:rsid w:val="0035476C"/>
    <w:rsid w:val="004B49E2"/>
    <w:rsid w:val="0056311F"/>
    <w:rsid w:val="00641322"/>
    <w:rsid w:val="00647B26"/>
    <w:rsid w:val="006A005A"/>
    <w:rsid w:val="007407CB"/>
    <w:rsid w:val="008C501D"/>
    <w:rsid w:val="00927086"/>
    <w:rsid w:val="00946BF9"/>
    <w:rsid w:val="00A867EA"/>
    <w:rsid w:val="00AC655C"/>
    <w:rsid w:val="00B10360"/>
    <w:rsid w:val="00B53BFF"/>
    <w:rsid w:val="00B7060B"/>
    <w:rsid w:val="00BD0A93"/>
    <w:rsid w:val="00BE760F"/>
    <w:rsid w:val="00C6531D"/>
    <w:rsid w:val="00CC1A06"/>
    <w:rsid w:val="00EB76C4"/>
    <w:rsid w:val="00F0279B"/>
    <w:rsid w:val="00FA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108D6-0C40-4582-9540-A97A4788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E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qFormat/>
    <w:rsid w:val="00CC1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basedOn w:val="a"/>
    <w:rsid w:val="00B53BFF"/>
    <w:pPr>
      <w:suppressAutoHyphens/>
      <w:ind w:firstLine="720"/>
      <w:jc w:val="both"/>
    </w:pPr>
    <w:rPr>
      <w:rFonts w:eastAsia="Segoe UI"/>
      <w:color w:val="000000"/>
    </w:rPr>
  </w:style>
  <w:style w:type="paragraph" w:styleId="a9">
    <w:name w:val="List Paragraph"/>
    <w:basedOn w:val="a"/>
    <w:uiPriority w:val="34"/>
    <w:qFormat/>
    <w:rsid w:val="008C501D"/>
    <w:pPr>
      <w:suppressAutoHyphens/>
      <w:ind w:left="720" w:firstLine="720"/>
      <w:contextualSpacing/>
      <w:jc w:val="both"/>
    </w:pPr>
    <w:rPr>
      <w:rFonts w:eastAsia="Segoe UI"/>
      <w:color w:val="000000"/>
    </w:rPr>
  </w:style>
  <w:style w:type="paragraph" w:customStyle="1" w:styleId="12">
    <w:name w:val="Основной текст1"/>
    <w:basedOn w:val="a"/>
    <w:rsid w:val="008C501D"/>
    <w:pPr>
      <w:suppressAutoHyphens/>
      <w:spacing w:line="276" w:lineRule="auto"/>
      <w:ind w:firstLine="720"/>
    </w:pPr>
    <w:rPr>
      <w:sz w:val="28"/>
      <w:szCs w:val="28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AC65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uzn5</cp:lastModifiedBy>
  <cp:revision>3</cp:revision>
  <dcterms:created xsi:type="dcterms:W3CDTF">2025-07-17T22:21:00Z</dcterms:created>
  <dcterms:modified xsi:type="dcterms:W3CDTF">2025-07-17T22:22:00Z</dcterms:modified>
</cp:coreProperties>
</file>