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81025" cy="7429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95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95"/>
      </w:tblGrid>
      <w:tr>
        <w:trPr/>
        <w:tc>
          <w:tcPr>
            <w:tcW w:w="99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ДЕПАРТАМЕНТ  СОЦИАЛЬНОЙ  ПОЛИТИКИ  ЧУКОТСКОГО  АВТОНОМНОГО  ОКРУГА</w:t>
            </w:r>
          </w:p>
        </w:tc>
      </w:tr>
    </w:tbl>
    <w:p>
      <w:pPr>
        <w:pStyle w:val="1"/>
        <w:rPr>
          <w:b w:val="false"/>
          <w:b w:val="false"/>
          <w:szCs w:val="28"/>
          <w:lang w:val="ru-RU"/>
        </w:rPr>
      </w:pPr>
      <w:r>
        <w:rPr>
          <w:b w:val="false"/>
          <w:szCs w:val="28"/>
          <w:lang w:val="ru-RU"/>
        </w:rPr>
      </w:r>
    </w:p>
    <w:p>
      <w:pPr>
        <w:pStyle w:val="1"/>
        <w:rPr>
          <w:sz w:val="26"/>
          <w:szCs w:val="26"/>
          <w:lang w:val="ru-RU"/>
        </w:rPr>
      </w:pPr>
      <w:r>
        <w:rPr>
          <w:sz w:val="26"/>
          <w:szCs w:val="26"/>
        </w:rPr>
        <w:t>П Р И К А З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692" w:type="dxa"/>
        <w:jc w:val="left"/>
        <w:tblInd w:w="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3"/>
        <w:gridCol w:w="3262"/>
        <w:gridCol w:w="235"/>
        <w:gridCol w:w="608"/>
        <w:gridCol w:w="1126"/>
        <w:gridCol w:w="3857"/>
      </w:tblGrid>
      <w:tr>
        <w:trPr/>
        <w:tc>
          <w:tcPr>
            <w:tcW w:w="603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 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29.01.2020</w:t>
            </w:r>
          </w:p>
        </w:tc>
        <w:tc>
          <w:tcPr>
            <w:tcW w:w="235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608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26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3857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4910" w:type="dxa"/>
        <w:jc w:val="left"/>
        <w:tblInd w:w="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10"/>
      </w:tblGrid>
      <w:tr>
        <w:trPr/>
        <w:tc>
          <w:tcPr>
            <w:tcW w:w="491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 размещении информации в </w:t>
            </w:r>
            <w:r>
              <w:rPr>
                <w:sz w:val="22"/>
                <w:szCs w:val="22"/>
              </w:rPr>
              <w:t>информационно-телекоммуникационной сети «Интернет»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ab/>
        <w:t xml:space="preserve">В целях реализации положений статьи 13.4 Кодекса Чукотского автономного округа от 24 декабря 1998 года № 46-ОЗ «О государственной гражданской службе Чукотского автономного округа», </w:t>
      </w:r>
      <w:r>
        <w:rPr>
          <w:rStyle w:val="Style8"/>
          <w:color w:val="00000A"/>
          <w:sz w:val="22"/>
          <w:szCs w:val="22"/>
        </w:rPr>
        <w:t>статьи 349.5</w:t>
      </w:r>
      <w:r>
        <w:rPr>
          <w:rStyle w:val="Style14"/>
          <w:sz w:val="22"/>
          <w:szCs w:val="22"/>
        </w:rPr>
        <w:t xml:space="preserve"> Трудового кодекса Российской Федерации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2"/>
          <w:szCs w:val="22"/>
        </w:rPr>
        <w:t>ПРИКАЗЫВАЮ: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Начальнику отдела дополнительного пенсионного обеспечения и государственной службы Департамента социальной политики Чукотского автономного округа Коноваловой Т.Г.: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2"/>
          <w:szCs w:val="22"/>
        </w:rPr>
        <w:t>1.1. Обеспечить размещение в антикоррупционном разделе на официальном сайте Чукотского автономного округа в информационно-телекоммуникационной сети «Интернет» на официальном сайте Правительства Чукотского автономного округа: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2"/>
          <w:szCs w:val="22"/>
        </w:rPr>
        <w:t>- сведений о доходах, расходах, об имуществе и обязательствах имущественного характера государственных гражданских служащих Департамента социальной политики Чукотского автономного округа и руководителей учреждений, подведомственных Департаменту социальной политики Чукотского автономного округа;</w:t>
      </w:r>
    </w:p>
    <w:p>
      <w:pPr>
        <w:pStyle w:val="Normal"/>
        <w:ind w:firstLine="567"/>
        <w:jc w:val="both"/>
        <w:rPr/>
      </w:pPr>
      <w:r>
        <w:rPr>
          <w:rStyle w:val="Style14"/>
          <w:sz w:val="22"/>
          <w:szCs w:val="22"/>
        </w:rPr>
        <w:t xml:space="preserve">- информации </w:t>
      </w:r>
      <w:r>
        <w:rPr>
          <w:sz w:val="22"/>
          <w:szCs w:val="22"/>
        </w:rPr>
        <w:t>о среднемесячной заработной плате руководителей, их заместителей и главных бухгалтеров учреждений, подведомственных Департаменту социальной политики Чукотского автономного округа.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2"/>
          <w:szCs w:val="22"/>
        </w:rPr>
        <w:t>1.2. Возложить персональную ответственность за несоблюдение установленных требований опубликования сведений, указанных в пункте 1.1 настоящего приказа, на Коновалову Татьяну Геннадьевну, начальника отдела дополнительного пенсионного обеспечения и государственной службы Департамента социальной политики Чукотского автономного округа и Поддубную Елену Николаевну, ведущего юрисконсульта отдела дополнительного пенсионного обеспечения и государственной службы Департамента социальной политики Чукотского автономного округа.</w:t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 Признать утратившим силу приказ Департамента социальной политики Департамента социальной политики Чукотского автономного округа от 16 февраля 2018 года № 244 «</w:t>
      </w:r>
      <w:r>
        <w:rPr>
          <w:bCs/>
          <w:sz w:val="22"/>
          <w:szCs w:val="22"/>
        </w:rPr>
        <w:t xml:space="preserve">О размещении информации в </w:t>
      </w:r>
      <w:r>
        <w:rPr>
          <w:sz w:val="22"/>
          <w:szCs w:val="22"/>
        </w:rPr>
        <w:t>информационно-телекоммуникационной сети «Интернет»».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2"/>
          <w:szCs w:val="22"/>
        </w:rPr>
        <w:t>3. Контроль за исполнением приказа оставляю за собой.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114300" simplePos="0" locked="0" layoutInCell="1" allowOverlap="1" relativeHeight="2">
            <wp:simplePos x="0" y="0"/>
            <wp:positionH relativeFrom="column">
              <wp:posOffset>95250</wp:posOffset>
            </wp:positionH>
            <wp:positionV relativeFrom="paragraph">
              <wp:posOffset>152400</wp:posOffset>
            </wp:positionV>
            <wp:extent cx="4539615" cy="1080135"/>
            <wp:effectExtent l="0" t="0" r="0" b="0"/>
            <wp:wrapNone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8" w:right="709" w:header="0" w:top="42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567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5b9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4d5b9c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Normal"/>
    <w:link w:val="20"/>
    <w:qFormat/>
    <w:rsid w:val="008613d5"/>
    <w:pPr>
      <w:keepNext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Normal"/>
    <w:qFormat/>
    <w:rsid w:val="004862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qFormat/>
    <w:rsid w:val="004862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Normal"/>
    <w:link w:val="70"/>
    <w:qFormat/>
    <w:rsid w:val="008613d5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Normal"/>
    <w:link w:val="80"/>
    <w:qFormat/>
    <w:rsid w:val="008613d5"/>
    <w:pPr>
      <w:keepNext/>
      <w:outlineLvl w:val="7"/>
    </w:pPr>
    <w:rPr>
      <w:sz w:val="26"/>
      <w:szCs w:val="20"/>
      <w:lang w:val="x-none" w:eastAsia="x-none"/>
    </w:rPr>
  </w:style>
  <w:style w:type="paragraph" w:styleId="9">
    <w:name w:val="Heading 9"/>
    <w:basedOn w:val="Normal"/>
    <w:link w:val="90"/>
    <w:qFormat/>
    <w:rsid w:val="008613d5"/>
    <w:pPr>
      <w:keepNext/>
      <w:jc w:val="right"/>
      <w:outlineLvl w:val="8"/>
    </w:pPr>
    <w:rPr>
      <w:sz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Интернет-ссылка"/>
    <w:rsid w:val="004862ab"/>
    <w:rPr>
      <w:color w:val="0000FF"/>
      <w:u w:val="single"/>
    </w:rPr>
  </w:style>
  <w:style w:type="character" w:styleId="Style8" w:customStyle="1">
    <w:name w:val="Гипертекстовая ссылка"/>
    <w:uiPriority w:val="99"/>
    <w:qFormat/>
    <w:rsid w:val="00b07209"/>
    <w:rPr>
      <w:color w:val="008000"/>
    </w:rPr>
  </w:style>
  <w:style w:type="character" w:styleId="Style9" w:customStyle="1">
    <w:name w:val="Цветовое выделение"/>
    <w:uiPriority w:val="99"/>
    <w:qFormat/>
    <w:rsid w:val="00201a2c"/>
    <w:rPr>
      <w:b/>
      <w:bCs/>
      <w:color w:val="000080"/>
    </w:rPr>
  </w:style>
  <w:style w:type="character" w:styleId="Style10" w:customStyle="1">
    <w:name w:val="Текст выноски Знак"/>
    <w:qFormat/>
    <w:rsid w:val="00080904"/>
    <w:rPr>
      <w:rFonts w:ascii="Tahoma" w:hAnsi="Tahoma" w:cs="Tahoma"/>
      <w:sz w:val="16"/>
      <w:szCs w:val="16"/>
    </w:rPr>
  </w:style>
  <w:style w:type="character" w:styleId="Style11" w:customStyle="1">
    <w:name w:val="Не вступил в силу"/>
    <w:qFormat/>
    <w:rsid w:val="00ae51ee"/>
    <w:rPr>
      <w:color w:val="008080"/>
    </w:rPr>
  </w:style>
  <w:style w:type="character" w:styleId="11" w:customStyle="1">
    <w:name w:val="Заголовок 1 Знак"/>
    <w:link w:val="1"/>
    <w:qFormat/>
    <w:rsid w:val="00181964"/>
    <w:rPr>
      <w:b/>
      <w:sz w:val="28"/>
    </w:rPr>
  </w:style>
  <w:style w:type="character" w:styleId="FontStyle40" w:customStyle="1">
    <w:name w:val="Font Style40"/>
    <w:qFormat/>
    <w:rsid w:val="00d5689d"/>
    <w:rPr>
      <w:rFonts w:ascii="Times New Roman" w:hAnsi="Times New Roman" w:cs="Times New Roman"/>
      <w:sz w:val="22"/>
      <w:szCs w:val="22"/>
    </w:rPr>
  </w:style>
  <w:style w:type="character" w:styleId="21" w:customStyle="1">
    <w:name w:val="Заголовок 2 Знак"/>
    <w:link w:val="2"/>
    <w:qFormat/>
    <w:rsid w:val="008613d5"/>
    <w:rPr>
      <w:sz w:val="28"/>
    </w:rPr>
  </w:style>
  <w:style w:type="character" w:styleId="71" w:customStyle="1">
    <w:name w:val="Заголовок 7 Знак"/>
    <w:link w:val="7"/>
    <w:qFormat/>
    <w:rsid w:val="008613d5"/>
    <w:rPr>
      <w:sz w:val="24"/>
      <w:szCs w:val="24"/>
    </w:rPr>
  </w:style>
  <w:style w:type="character" w:styleId="81" w:customStyle="1">
    <w:name w:val="Заголовок 8 Знак"/>
    <w:link w:val="8"/>
    <w:qFormat/>
    <w:rsid w:val="008613d5"/>
    <w:rPr>
      <w:sz w:val="26"/>
    </w:rPr>
  </w:style>
  <w:style w:type="character" w:styleId="91" w:customStyle="1">
    <w:name w:val="Заголовок 9 Знак"/>
    <w:link w:val="9"/>
    <w:qFormat/>
    <w:rsid w:val="008613d5"/>
    <w:rPr>
      <w:sz w:val="26"/>
      <w:szCs w:val="24"/>
    </w:rPr>
  </w:style>
  <w:style w:type="character" w:styleId="Pagenumber">
    <w:name w:val="page number"/>
    <w:basedOn w:val="DefaultParagraphFont"/>
    <w:qFormat/>
    <w:rsid w:val="008613d5"/>
    <w:rPr/>
  </w:style>
  <w:style w:type="character" w:styleId="Style12" w:customStyle="1">
    <w:name w:val="Нижний колонтитул Знак"/>
    <w:qFormat/>
    <w:rsid w:val="008613d5"/>
    <w:rPr>
      <w:sz w:val="24"/>
      <w:szCs w:val="24"/>
    </w:rPr>
  </w:style>
  <w:style w:type="character" w:styleId="31" w:customStyle="1">
    <w:name w:val="Основной текст с отступом 3 Знак"/>
    <w:link w:val="31"/>
    <w:qFormat/>
    <w:rsid w:val="008613d5"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sid w:val="008613d5"/>
    <w:rPr/>
  </w:style>
  <w:style w:type="character" w:styleId="32" w:customStyle="1">
    <w:name w:val="Основной текст 3 Знак"/>
    <w:link w:val="32"/>
    <w:qFormat/>
    <w:rsid w:val="00470a11"/>
    <w:rPr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80"/>
      <w:spacing w:val="0"/>
      <w:w w:val="100"/>
      <w:kern w:val="0"/>
      <w:sz w:val="22"/>
      <w:szCs w:val="22"/>
      <w:u w:val="none"/>
    </w:rPr>
  </w:style>
  <w:style w:type="character" w:styleId="ListLabel10" w:customStyle="1">
    <w:name w:val="ListLabel 10"/>
    <w:qFormat/>
    <w:rPr>
      <w:b w:val="false"/>
      <w:i w:val="false"/>
      <w:caps w:val="false"/>
      <w:smallCaps w:val="false"/>
      <w:strike w:val="false"/>
      <w:dstrike w:val="false"/>
      <w:vanish w:val="false"/>
      <w:color w:val="000080"/>
      <w:spacing w:val="0"/>
      <w:w w:val="100"/>
      <w:kern w:val="0"/>
      <w:position w:val="0"/>
      <w:sz w:val="22"/>
      <w:sz w:val="22"/>
      <w:szCs w:val="22"/>
      <w:u w:val="none"/>
      <w:effect w:val="none"/>
      <w:vertAlign w:val="baseline"/>
    </w:rPr>
  </w:style>
  <w:style w:type="character" w:styleId="ListLabel11" w:customStyle="1">
    <w:name w:val="ListLabel 11"/>
    <w:qFormat/>
    <w:rPr>
      <w:rFonts w:eastAsia="Times New Roman" w:cs="Times New Roman"/>
    </w:rPr>
  </w:style>
  <w:style w:type="character" w:styleId="ListLabel12" w:customStyle="1">
    <w:name w:val="ListLabel 12"/>
    <w:qFormat/>
    <w:rPr>
      <w:rFonts w:eastAsia="Times New Roman" w:cs="Times New Roman"/>
    </w:rPr>
  </w:style>
  <w:style w:type="character" w:styleId="Style14" w:customStyle="1">
    <w:name w:val="Цветовое выделение для Текст"/>
    <w:qFormat/>
    <w:rPr>
      <w:sz w:val="24"/>
    </w:rPr>
  </w:style>
  <w:style w:type="paragraph" w:styleId="Style15" w:customStyle="1">
    <w:name w:val="Заголовок"/>
    <w:basedOn w:val="Normal"/>
    <w:next w:val="Style16"/>
    <w:qFormat/>
    <w:rsid w:val="004862ab"/>
    <w:pPr/>
    <w:rPr>
      <w:rFonts w:ascii="Arial" w:hAnsi="Arial" w:cs="Arial"/>
      <w:b/>
      <w:bCs/>
      <w:sz w:val="22"/>
      <w:szCs w:val="22"/>
    </w:rPr>
  </w:style>
  <w:style w:type="paragraph" w:styleId="Style16">
    <w:name w:val="Body Text"/>
    <w:basedOn w:val="Normal"/>
    <w:rsid w:val="004862ab"/>
    <w:pPr>
      <w:spacing w:before="0" w:after="12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8613d5"/>
    <w:pPr>
      <w:jc w:val="center"/>
    </w:pPr>
    <w:rPr>
      <w:b/>
      <w:sz w:val="28"/>
      <w:szCs w:val="20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rsid w:val="004d5b9c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Body Text Indent"/>
    <w:basedOn w:val="Normal"/>
    <w:rsid w:val="004d5b9c"/>
    <w:pPr>
      <w:spacing w:lineRule="auto" w:line="360"/>
      <w:ind w:firstLine="630"/>
      <w:jc w:val="both"/>
      <w:outlineLvl w:val="2"/>
    </w:pPr>
    <w:rPr>
      <w:szCs w:val="22"/>
    </w:rPr>
  </w:style>
  <w:style w:type="paragraph" w:styleId="Style22">
    <w:name w:val="Title"/>
    <w:basedOn w:val="Normal"/>
    <w:qFormat/>
    <w:rsid w:val="004862ab"/>
    <w:pPr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qFormat/>
    <w:rsid w:val="00bb586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nsPlusTitle" w:customStyle="1">
    <w:name w:val="ConsPlusTitle"/>
    <w:qFormat/>
    <w:rsid w:val="00b81b3c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3" w:customStyle="1">
    <w:name w:val="Нормальный (таблица)"/>
    <w:basedOn w:val="Normal"/>
    <w:uiPriority w:val="99"/>
    <w:qFormat/>
    <w:rsid w:val="00201a2c"/>
    <w:pPr>
      <w:jc w:val="both"/>
    </w:pPr>
    <w:rPr>
      <w:rFonts w:ascii="Arial" w:hAnsi="Arial"/>
    </w:rPr>
  </w:style>
  <w:style w:type="paragraph" w:styleId="Style24" w:customStyle="1">
    <w:name w:val="Прижатый влево"/>
    <w:basedOn w:val="Normal"/>
    <w:uiPriority w:val="99"/>
    <w:qFormat/>
    <w:rsid w:val="00201a2c"/>
    <w:pPr/>
    <w:rPr>
      <w:rFonts w:ascii="Arial" w:hAnsi="Arial"/>
    </w:rPr>
  </w:style>
  <w:style w:type="paragraph" w:styleId="ConsPlusNonformat" w:customStyle="1">
    <w:name w:val="ConsPlusNonformat"/>
    <w:qFormat/>
    <w:rsid w:val="00fc3a3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fc3a33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Style25" w:customStyle="1">
    <w:name w:val="Знак"/>
    <w:basedOn w:val="Normal"/>
    <w:qFormat/>
    <w:rsid w:val="00080904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qFormat/>
    <w:rsid w:val="00080904"/>
    <w:pPr/>
    <w:rPr>
      <w:rFonts w:ascii="Tahoma" w:hAnsi="Tahoma"/>
      <w:sz w:val="16"/>
      <w:szCs w:val="16"/>
      <w:lang w:val="x-none" w:eastAsia="x-none"/>
    </w:rPr>
  </w:style>
  <w:style w:type="paragraph" w:styleId="Style26" w:customStyle="1">
    <w:name w:val="Таблицы (моноширинный)"/>
    <w:basedOn w:val="Normal"/>
    <w:uiPriority w:val="99"/>
    <w:qFormat/>
    <w:rsid w:val="00b56dc5"/>
    <w:pPr>
      <w:widowControl w:val="false"/>
      <w:jc w:val="both"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465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rsid w:val="00d5689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Style27" w:customStyle="1">
    <w:name w:val="Комментарий"/>
    <w:basedOn w:val="Normal"/>
    <w:uiPriority w:val="99"/>
    <w:qFormat/>
    <w:rsid w:val="001b7724"/>
    <w:pPr>
      <w:ind w:left="170" w:hanging="0"/>
      <w:jc w:val="both"/>
    </w:pPr>
    <w:rPr>
      <w:rFonts w:ascii="Arial" w:hAnsi="Arial" w:cs="Arial"/>
      <w:i/>
      <w:iCs/>
      <w:color w:val="800080"/>
    </w:rPr>
  </w:style>
  <w:style w:type="paragraph" w:styleId="Style28">
    <w:name w:val="Footer"/>
    <w:basedOn w:val="Normal"/>
    <w:rsid w:val="008613d5"/>
    <w:pPr>
      <w:tabs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odyTextIndent3">
    <w:name w:val="Body Text Indent 3"/>
    <w:basedOn w:val="Normal"/>
    <w:link w:val="30"/>
    <w:qFormat/>
    <w:rsid w:val="008613d5"/>
    <w:pPr>
      <w:spacing w:before="0" w:after="120"/>
      <w:ind w:left="283" w:hanging="0"/>
    </w:pPr>
    <w:rPr>
      <w:sz w:val="16"/>
      <w:szCs w:val="16"/>
      <w:lang w:val="x-none" w:eastAsia="x-none"/>
    </w:rPr>
  </w:style>
  <w:style w:type="paragraph" w:styleId="12" w:customStyle="1">
    <w:name w:val="Обычный1"/>
    <w:qFormat/>
    <w:rsid w:val="008613d5"/>
    <w:pPr>
      <w:widowControl w:val="false"/>
      <w:bidi w:val="0"/>
      <w:spacing w:lineRule="auto" w:line="300"/>
      <w:ind w:firstLine="5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8613d5"/>
    <w:pPr>
      <w:widowControl w:val="false"/>
      <w:bidi w:val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Annotationtext">
    <w:name w:val="annotation text"/>
    <w:basedOn w:val="Normal"/>
    <w:qFormat/>
    <w:rsid w:val="008613d5"/>
    <w:pPr/>
    <w:rPr>
      <w:sz w:val="20"/>
      <w:szCs w:val="20"/>
    </w:rPr>
  </w:style>
  <w:style w:type="paragraph" w:styleId="BodyText3">
    <w:name w:val="Body Text 3"/>
    <w:basedOn w:val="Normal"/>
    <w:qFormat/>
    <w:rsid w:val="00470a11"/>
    <w:pPr>
      <w:spacing w:before="0" w:after="120"/>
    </w:pPr>
    <w:rPr>
      <w:sz w:val="16"/>
      <w:szCs w:val="16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5970b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91DD-B097-4161-A431-7485597C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LibreOffice/5.4.0.3$Windows_x86 LibreOffice_project/7556cbc6811c9d992f4064ab9287069087d7f62c</Application>
  <Pages>1</Pages>
  <Words>235</Words>
  <Characters>1889</Characters>
  <CharactersWithSpaces>2114</CharactersWithSpaces>
  <Paragraphs>18</Paragraphs>
  <Company>Департамент социальной полттики ЧАО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2017-03-09T22:24:00Z</dcterms:created>
  <dc:creator>Усачев</dc:creator>
  <dc:description/>
  <dc:language>ru-RU</dc:language>
  <cp:lastModifiedBy/>
  <cp:lastPrinted>2015-10-26T23:56:00Z</cp:lastPrinted>
  <dcterms:modified xsi:type="dcterms:W3CDTF">2020-01-30T10:40:52Z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социальной полттики ЧАО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