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color w:val="000000"/>
        </w:rPr>
      </w:pPr>
      <w:r>
        <w:rPr/>
        <w:drawing>
          <wp:inline distT="0" distB="0" distL="0" distR="0">
            <wp:extent cx="581025" cy="7429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9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95"/>
      </w:tblGrid>
      <w:tr>
        <w:trPr/>
        <w:tc>
          <w:tcPr>
            <w:tcW w:w="9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ДЕПАРТАМЕНТ  СОЦИАЛЬНОЙ  ПОЛИТИКИ  ЧУКОТСКОГО  АВТОНОМНОГО  ОКРУГА</w:t>
            </w:r>
          </w:p>
        </w:tc>
      </w:tr>
    </w:tbl>
    <w:p>
      <w:pPr>
        <w:pStyle w:val="1"/>
        <w:rPr>
          <w:b w:val="false"/>
          <w:b w:val="false"/>
          <w:szCs w:val="28"/>
          <w:lang w:val="ru-RU"/>
        </w:rPr>
      </w:pPr>
      <w:r>
        <w:rPr>
          <w:b w:val="false"/>
          <w:szCs w:val="28"/>
          <w:lang w:val="ru-RU"/>
        </w:rPr>
      </w:r>
    </w:p>
    <w:p>
      <w:pPr>
        <w:pStyle w:val="1"/>
        <w:rPr>
          <w:sz w:val="26"/>
          <w:szCs w:val="26"/>
          <w:lang w:val="ru-RU"/>
        </w:rPr>
      </w:pPr>
      <w:r>
        <w:rPr>
          <w:sz w:val="26"/>
          <w:szCs w:val="26"/>
        </w:rPr>
        <w:t>П Р И К А 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92" w:type="dxa"/>
        <w:jc w:val="left"/>
        <w:tblInd w:w="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266"/>
        <w:gridCol w:w="235"/>
        <w:gridCol w:w="608"/>
        <w:gridCol w:w="1126"/>
        <w:gridCol w:w="3856"/>
      </w:tblGrid>
      <w:tr>
        <w:trPr/>
        <w:tc>
          <w:tcPr>
            <w:tcW w:w="600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6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30.01.2020</w:t>
            </w:r>
          </w:p>
        </w:tc>
        <w:tc>
          <w:tcPr>
            <w:tcW w:w="235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608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3856" w:type="dxa"/>
            <w:tcBorders/>
            <w:shd w:color="auto" w:fill="auto" w:val="clear"/>
            <w:vAlign w:val="center"/>
          </w:tcPr>
          <w:p>
            <w:pPr>
              <w:pStyle w:val="Style19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4965" w:type="dxa"/>
        <w:jc w:val="left"/>
        <w:tblInd w:w="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5"/>
      </w:tblGrid>
      <w:tr>
        <w:trPr>
          <w:trHeight w:val="3016" w:hRule="atLeast"/>
        </w:trPr>
        <w:tc>
          <w:tcPr>
            <w:tcW w:w="4965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2"/>
              <w:rPr/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Об утверждении Порядка представления руководителями, их заместителями и главными бухгалтерами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информации о среднемесячной заработной плате для размещения в информационно-телекоммуникационной сети «Интернет» </w:t>
            </w:r>
            <w:r>
              <w:rPr>
                <w:sz w:val="26"/>
                <w:szCs w:val="26"/>
              </w:rPr>
              <w:t>(в редакции приказа от 17.03.2020 № 254)</w:t>
            </w:r>
          </w:p>
        </w:tc>
      </w:tr>
    </w:tbl>
    <w:p>
      <w:pPr>
        <w:pStyle w:val="Normal"/>
        <w:tabs>
          <w:tab w:val="left" w:pos="4962" w:leader="none"/>
        </w:tabs>
        <w:ind w:right="4676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статьи 349.5 Трудового кодекса Российской Федерации, во исполнение Постановления Правительства Чукотского автономного округа от 10 февраля 2017 года № 53 «О Порядке размещения информации о среднемесячной заработной плате руководителей, их заместителей и главных бухгалтеров Чукотского территориального фонда обязательного медицинского страхования, государственных учреждений Чукотского автономного округа и государственных унитарных предприятий Чукотского автономного округа в информационно-телекоммуникационной сети «Интернет»,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widowControl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1. Утвердить Порядок представления руководителями, их заместителями и главными бухгалтерами государственных учреждений Чукотского автономного округа (далее – </w:t>
      </w:r>
      <w:r>
        <w:rPr>
          <w:rFonts w:cs="Times New Roman" w:ascii="Times New Roman" w:hAnsi="Times New Roman"/>
          <w:bCs/>
          <w:color w:val="26282F"/>
          <w:sz w:val="26"/>
          <w:szCs w:val="26"/>
        </w:rPr>
        <w:t>учреждений</w:t>
      </w:r>
      <w:r>
        <w:rPr>
          <w:bCs/>
          <w:color w:val="26282F"/>
          <w:sz w:val="26"/>
          <w:szCs w:val="26"/>
        </w:rPr>
        <w:t>)</w:t>
      </w:r>
      <w:r>
        <w:rPr>
          <w:rFonts w:cs="Times New Roman" w:ascii="Times New Roman" w:hAnsi="Times New Roman"/>
          <w:sz w:val="26"/>
          <w:szCs w:val="26"/>
        </w:rPr>
        <w:t>, находящихся в ведомственном подчинении Департамента социальной политики Чукотского автономного округа информации о среднемесячной заработной плате для размещения в информационно-телекоммуникационной сети «Интернет» (далее – Порядок), согласно приложению к настоящему приказу.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2. Отделу дополнительного пенсионного обеспечения и </w:t>
      </w:r>
      <w:bookmarkStart w:id="1" w:name="__DdeLink__16141_697314079"/>
      <w:r>
        <w:rPr>
          <w:rFonts w:cs="Times New Roman" w:ascii="Times New Roman" w:hAnsi="Times New Roman"/>
          <w:sz w:val="26"/>
          <w:szCs w:val="26"/>
        </w:rPr>
        <w:t>государственной службы</w:t>
      </w:r>
      <w:bookmarkEnd w:id="1"/>
      <w:r>
        <w:rPr>
          <w:rFonts w:cs="Times New Roman" w:ascii="Times New Roman" w:hAnsi="Times New Roman"/>
          <w:sz w:val="26"/>
          <w:szCs w:val="26"/>
        </w:rPr>
        <w:t xml:space="preserve"> Департамента социальной политики Чукотского автономного округа (Коновалова Т.Г.):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2.1. ознакомить руководителей учреждений, находящихся в ведомственном подчинении Департамента социальной политики Чукотского автономного округа, с настоящим приказом под подпись;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2.2. разместить настоящий приказ на официальном сайте Чукотского автономного округа в информационно-телекоммуникационной сети «Интернет» на официальном сайте Чукотского автономного округа (чукотка.рф).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3. Руководителям государственных учреждений, находящихся в ведомственном подчинении Департамента социальной политики Чукотского автономного округа Чукотского автономного округа: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3.1. обеспечить реализацию Порядка, утверждённого настоящим приказом;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3.2. ознакомить под подпись с настоящим приказом заместителей руководителя и главного бухгалтера вверенного учреждения;</w:t>
      </w:r>
    </w:p>
    <w:p>
      <w:pPr>
        <w:pStyle w:val="ConsPlusNormal"/>
        <w:widowControl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3.3. информацию по исполнению подпунктов 3.1 и 3.2 пункта 3 настоящего приказа представить в отдел дополнительного пенсионного обеспечения и </w:t>
      </w:r>
      <w:bookmarkStart w:id="2" w:name="__DdeLink__16141_6973140791"/>
      <w:r>
        <w:rPr>
          <w:rFonts w:cs="Times New Roman" w:ascii="Times New Roman" w:hAnsi="Times New Roman"/>
          <w:sz w:val="26"/>
          <w:szCs w:val="26"/>
        </w:rPr>
        <w:t>государственной службы</w:t>
      </w:r>
      <w:bookmarkEnd w:id="2"/>
      <w:r>
        <w:rPr>
          <w:rFonts w:cs="Times New Roman" w:ascii="Times New Roman" w:hAnsi="Times New Roman"/>
          <w:sz w:val="26"/>
          <w:szCs w:val="26"/>
        </w:rPr>
        <w:t xml:space="preserve"> Департамента социальной политики Чукотского автономного округа в срок до 1 февраля 2020 года.</w:t>
      </w:r>
    </w:p>
    <w:p>
      <w:pPr>
        <w:pStyle w:val="Normal"/>
        <w:ind w:firstLine="708"/>
        <w:jc w:val="both"/>
        <w:rPr/>
      </w:pPr>
      <w:r>
        <w:rPr>
          <w:sz w:val="26"/>
        </w:rPr>
        <w:t xml:space="preserve">4. Приказ </w:t>
      </w:r>
      <w:r>
        <w:rPr>
          <w:sz w:val="26"/>
          <w:szCs w:val="26"/>
        </w:rPr>
        <w:t xml:space="preserve">Департамента социальной политики Чукотского автономного округа от 28 марта 2019 </w:t>
      </w:r>
      <w:r>
        <w:rPr>
          <w:sz w:val="26"/>
          <w:szCs w:val="22"/>
        </w:rPr>
        <w:t xml:space="preserve">года № </w:t>
      </w:r>
      <w:r>
        <w:rPr>
          <w:sz w:val="26"/>
          <w:szCs w:val="26"/>
        </w:rPr>
        <w:t>480</w:t>
      </w:r>
      <w:r>
        <w:rPr>
          <w:sz w:val="26"/>
          <w:szCs w:val="22"/>
        </w:rPr>
        <w:t xml:space="preserve"> «</w:t>
      </w:r>
      <w:r>
        <w:rPr>
          <w:sz w:val="26"/>
          <w:szCs w:val="26"/>
        </w:rPr>
        <w:t>Об утверждении Порядка представления руководителями, их заместителями и главными бухгалтерами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 информации о среднемесячной заработной плате для размещения в информационно-телекоммуникационной сети «Интернет»» считать утратившим силу.</w:t>
      </w:r>
    </w:p>
    <w:p>
      <w:pPr>
        <w:pStyle w:val="Normal"/>
        <w:ind w:firstLine="708"/>
        <w:jc w:val="both"/>
        <w:rPr/>
      </w:pPr>
      <w:r>
        <w:rPr>
          <w:sz w:val="26"/>
        </w:rPr>
        <w:t>5. Контроль за исполнением настоящего приказа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posOffset>705485</wp:posOffset>
            </wp:positionH>
            <wp:positionV relativeFrom="paragraph">
              <wp:posOffset>55880</wp:posOffset>
            </wp:positionV>
            <wp:extent cx="4685030" cy="2160270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4815" w:type="dxa"/>
        <w:jc w:val="left"/>
        <w:tblInd w:w="4791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1e0"/>
      </w:tblPr>
      <w:tblGrid>
        <w:gridCol w:w="4815"/>
      </w:tblGrid>
      <w:tr>
        <w:trPr>
          <w:trHeight w:val="1146" w:hRule="atLeast"/>
        </w:trPr>
        <w:tc>
          <w:tcPr>
            <w:tcW w:w="4815" w:type="dxa"/>
            <w:tcBorders/>
            <w:shd w:color="auto" w:fill="auto" w:val="clear"/>
          </w:tcPr>
          <w:p>
            <w:pPr>
              <w:pStyle w:val="ConsPlusNormal"/>
              <w:pageBreakBefore/>
              <w:widowControl/>
              <w:ind w:hanging="0"/>
              <w:rPr/>
            </w:pPr>
            <w:r>
              <w:rPr>
                <w:rFonts w:cs="Times New Roman" w:ascii="Times New Roman" w:hAnsi="Times New Roman"/>
              </w:rPr>
              <w:t>Приложение 1</w:t>
            </w:r>
          </w:p>
          <w:p>
            <w:pPr>
              <w:pStyle w:val="ConsPlusNormal"/>
              <w:widowControl/>
              <w:ind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к приказу Департамента социальной политики Чукотского автономного округа 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</w:rPr>
              <w:t xml:space="preserve">от 30.01.2020 № 53 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</w:rPr>
              <w:t>(в редакции приказа от 17.03.2020 № 254)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Порядок представления 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руководителями, их заместителями и главными бухгалтерами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информации о среднемесячной заработной плате для размещения в информационно-телекоммуникационной сети «Интернет»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 Настоящий Порядок представления руководителями, их заместителями и главными бухгалтерами государственных учреждений, находящихся в ведомственном подчинении Департамента социальной политики Чукотского автономного округа, информации о среднемесячной заработной плате для размещения в информационно-телекоммуникационной сети «Интернет» (далее – Порядок) устанавливает порядок и сроки представления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учреждений, находящихся в ведомственном подчинении Департамента социальной политики Чукотского автономного округа (далее – Департамент).</w:t>
      </w:r>
    </w:p>
    <w:p>
      <w:pPr>
        <w:pStyle w:val="ConsPlus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 Информацию о среднемесячной заработной плате представляют руководители, их заместители и главные бухгалтеры государственных учреждений, находящихся в ведомственном подчинении Департамента ежегодно.</w:t>
      </w:r>
    </w:p>
    <w:p>
      <w:pPr>
        <w:pStyle w:val="ConsPlus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3. Лица, указанные в пункте 2 настоящего Порядка, представляют информацию о среднемесячной заработной плате в Отдел дополнительного пенсионного обеспечения и </w:t>
      </w:r>
      <w:bookmarkStart w:id="3" w:name="__DdeLink__16141_6973140792"/>
      <w:r>
        <w:rPr>
          <w:rFonts w:cs="Times New Roman" w:ascii="Times New Roman" w:hAnsi="Times New Roman"/>
          <w:sz w:val="26"/>
          <w:szCs w:val="26"/>
        </w:rPr>
        <w:t>государственной службы</w:t>
      </w:r>
      <w:bookmarkEnd w:id="3"/>
      <w:r>
        <w:rPr>
          <w:rFonts w:cs="Times New Roman" w:ascii="Times New Roman" w:hAnsi="Times New Roman"/>
          <w:sz w:val="26"/>
          <w:szCs w:val="26"/>
        </w:rPr>
        <w:t xml:space="preserve"> Департамента ежегодно в срок до 1 апреля года, следующего за отчётным, по форме согласно приложению к настоящему Порядку.</w:t>
      </w:r>
    </w:p>
    <w:p>
      <w:pPr>
        <w:pStyle w:val="ConsPlus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4. Среднемесячная заработная плата лиц, указанных в пункте 2 настоящего Порядка рассчитывается в соответствии с пунктом 20 Положения об особенностях порядка исчисления средней заработной платы, утверждённого Постановлением Правительства Российской Федерации от 24 декабря 2007 года № 922 «Об особенностях порядка исчисления средней заработной платы».</w:t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 xml:space="preserve">5. Указанная информация размещается Отделом дополнительного пенсионного обеспечения и </w:t>
      </w:r>
      <w:bookmarkStart w:id="4" w:name="__DdeLink__16141_69731407922"/>
      <w:r>
        <w:rPr>
          <w:sz w:val="26"/>
          <w:szCs w:val="26"/>
        </w:rPr>
        <w:t>государственной службы</w:t>
      </w:r>
      <w:bookmarkEnd w:id="4"/>
      <w:r>
        <w:rPr>
          <w:sz w:val="26"/>
          <w:szCs w:val="26"/>
        </w:rPr>
        <w:t xml:space="preserve"> Департамента в сети «Интернет» на официальном сайте Чукотского автономного округа на странице Департамента в разделе «Противодействие коррупции» не позднее 15 мая года, следующего за отчётным.</w:t>
      </w:r>
    </w:p>
    <w:p>
      <w:pPr>
        <w:pStyle w:val="Normal"/>
        <w:numPr>
          <w:ilvl w:val="0"/>
          <w:numId w:val="0"/>
        </w:numPr>
        <w:ind w:firstLine="720"/>
        <w:jc w:val="both"/>
        <w:outlineLvl w:val="2"/>
        <w:rPr/>
      </w:pPr>
      <w:r>
        <w:rPr>
          <w:sz w:val="26"/>
          <w:szCs w:val="26"/>
        </w:rPr>
        <w:t>6. Ответственность за достоверность предоставленной информации о среднемесячной заработной плате руководителя, его заместителей и главного бухгалтера учреждения, находящегося в ведомственном подчинении Департамента, несёт руководитель соответствующего государственного учреждения.</w:t>
      </w:r>
      <w:r>
        <w:br w:type="page"/>
      </w:r>
    </w:p>
    <w:p>
      <w:pPr>
        <w:pStyle w:val="ConsPlusNormal"/>
        <w:widowControl/>
        <w:ind w:left="5387" w:hanging="0"/>
        <w:jc w:val="both"/>
        <w:rPr/>
      </w:pPr>
      <w:r>
        <w:rPr>
          <w:rFonts w:cs="Times New Roman" w:ascii="Times New Roman" w:hAnsi="Times New Roman"/>
        </w:rPr>
        <w:t>Приложение 2</w:t>
      </w:r>
    </w:p>
    <w:p>
      <w:pPr>
        <w:pStyle w:val="ConsPlusNormal"/>
        <w:widowControl/>
        <w:tabs>
          <w:tab w:val="left" w:pos="6237" w:leader="none"/>
        </w:tabs>
        <w:ind w:left="5387" w:hanging="0"/>
        <w:jc w:val="both"/>
        <w:rPr/>
      </w:pPr>
      <w:r>
        <w:rPr>
          <w:rFonts w:cs="Times New Roman" w:ascii="Times New Roman" w:hAnsi="Times New Roman"/>
        </w:rPr>
        <w:t>к Порядку представления руководителями, их заместителями и главными бухгалтерами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 информации о среднемесячной заработной плате для размещения в информационно-телекоммуникационной сети «Интернет»</w:t>
      </w:r>
    </w:p>
    <w:p>
      <w:pPr>
        <w:pStyle w:val="ConsPlusNormal"/>
        <w:widowControl/>
        <w:tabs>
          <w:tab w:val="left" w:pos="6237" w:leader="none"/>
        </w:tabs>
        <w:ind w:lef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tabs>
          <w:tab w:val="left" w:pos="6237" w:leader="none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6237" w:leader="none"/>
        </w:tabs>
        <w:ind w:firstLine="709"/>
        <w:jc w:val="center"/>
        <w:rPr>
          <w:b/>
          <w:b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  <w:t>на бланке государственного учреждения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/>
      </w:pPr>
      <w:r>
        <w:rPr>
          <w:szCs w:val="28"/>
        </w:rPr>
        <w:t xml:space="preserve">Информация о среднемесячной заработной плате </w:t>
      </w:r>
    </w:p>
    <w:p>
      <w:pPr>
        <w:pStyle w:val="1"/>
        <w:rPr/>
      </w:pPr>
      <w:r>
        <w:rPr>
          <w:szCs w:val="28"/>
        </w:rPr>
        <w:t xml:space="preserve">руководителя, его заместителей и главного бухгалтера </w:t>
      </w:r>
    </w:p>
    <w:p>
      <w:pPr>
        <w:pStyle w:val="1"/>
        <w:rPr/>
      </w:pPr>
      <w:r>
        <w:rPr>
          <w:szCs w:val="28"/>
        </w:rPr>
        <w:t>государственного учреждения Чукотского автономного округа,</w:t>
      </w:r>
    </w:p>
    <w:p>
      <w:pPr>
        <w:pStyle w:val="1"/>
        <w:rPr/>
      </w:pPr>
      <w:r>
        <w:rPr>
          <w:szCs w:val="28"/>
        </w:rPr>
        <w:t>в отношении которого Департамент социальной политики Чукотского автономного округа, осуществляет функции и полномочия учредителя</w:t>
      </w:r>
    </w:p>
    <w:p>
      <w:pPr>
        <w:pStyle w:val="1"/>
        <w:rPr/>
      </w:pPr>
      <w:r>
        <w:rPr>
          <w:szCs w:val="28"/>
        </w:rPr>
        <w:t>за _______ год</w:t>
        <w:br/>
      </w:r>
    </w:p>
    <w:tbl>
      <w:tblPr>
        <w:tblW w:w="9599" w:type="dxa"/>
        <w:jc w:val="lef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4530"/>
        <w:gridCol w:w="2653"/>
        <w:gridCol w:w="2416"/>
      </w:tblGrid>
      <w:tr>
        <w:trPr/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  <w:p>
            <w:pPr>
              <w:pStyle w:val="Style22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 и отчество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Среднемесячная заработная плата, рублей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1)</w:t>
            </w:r>
          </w:p>
        </w:tc>
      </w:tr>
      <w:tr>
        <w:trPr/>
        <w:tc>
          <w:tcPr>
            <w:tcW w:w="95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(указывается полное наименование государственного учреждения</w:t>
            </w:r>
          </w:p>
          <w:p>
            <w:pPr>
              <w:pStyle w:val="Style22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Чукотского автономного округа)</w:t>
            </w:r>
          </w:p>
        </w:tc>
      </w:tr>
      <w:tr>
        <w:trPr/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firstLine="709"/>
        <w:jc w:val="both"/>
        <w:rPr/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- указывается размер среднемесячной заработной платы в числовом формате с разделителем групп разрядов (без десятичных знаков);</w:t>
      </w:r>
    </w:p>
    <w:p>
      <w:pPr>
        <w:pStyle w:val="Normal"/>
        <w:widowControl w:val="false"/>
        <w:ind w:firstLine="709"/>
        <w:jc w:val="both"/>
        <w:rPr/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- указывается в соответствии с действующим штатным расписанием.</w:t>
      </w:r>
    </w:p>
    <w:p>
      <w:pPr>
        <w:pStyle w:val="1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rPr/>
      </w:pPr>
      <w:r>
        <w:rPr>
          <w:sz w:val="28"/>
          <w:szCs w:val="28"/>
        </w:rPr>
        <w:t xml:space="preserve">государственного учреждения </w:t>
      </w:r>
      <w:r>
        <w:rPr>
          <w:sz w:val="26"/>
          <w:szCs w:val="26"/>
        </w:rPr>
        <w:t>____________________ __________________</w:t>
      </w:r>
    </w:p>
    <w:p>
      <w:pPr>
        <w:pStyle w:val="Normal"/>
        <w:rPr/>
      </w:pPr>
      <w:r>
        <w:rPr>
          <w:sz w:val="26"/>
          <w:szCs w:val="26"/>
        </w:rPr>
        <w:tab/>
        <w:tab/>
        <w:tab/>
        <w:tab/>
        <w:tab/>
        <w:tab/>
      </w:r>
      <w:r>
        <w:rPr>
          <w:sz w:val="20"/>
          <w:szCs w:val="20"/>
        </w:rPr>
        <w:t>(подпись)</w:t>
        <w:tab/>
        <w:tab/>
        <w:t>(расшифровка подписи)</w:t>
      </w:r>
    </w:p>
    <w:p>
      <w:pPr>
        <w:pStyle w:val="Normal"/>
        <w:rPr/>
      </w:pPr>
      <w:r>
        <w:rPr>
          <w:sz w:val="28"/>
          <w:szCs w:val="28"/>
        </w:rPr>
        <w:t>М.П.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8"/>
          <w:szCs w:val="28"/>
        </w:rPr>
        <w:t>Главный бухгалтер</w:t>
      </w:r>
      <w:r>
        <w:rPr>
          <w:sz w:val="26"/>
          <w:szCs w:val="26"/>
        </w:rPr>
        <w:t xml:space="preserve">                     ____________________ __________________</w:t>
      </w:r>
    </w:p>
    <w:p>
      <w:pPr>
        <w:pStyle w:val="Normal"/>
        <w:rPr/>
      </w:pPr>
      <w:r>
        <w:rPr>
          <w:sz w:val="26"/>
          <w:szCs w:val="26"/>
        </w:rPr>
        <w:tab/>
        <w:tab/>
        <w:tab/>
        <w:tab/>
        <w:tab/>
        <w:tab/>
      </w:r>
      <w:r>
        <w:rPr>
          <w:sz w:val="20"/>
          <w:szCs w:val="20"/>
        </w:rPr>
        <w:t>(подпись)</w:t>
        <w:tab/>
        <w:tab/>
        <w:t>(расшифровка подписи)</w:t>
      </w:r>
    </w:p>
    <w:sectPr>
      <w:type w:val="nextPage"/>
      <w:pgSz w:w="11906" w:h="16838"/>
      <w:pgMar w:left="1418" w:right="709" w:header="0" w:top="5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567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b9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link w:val="1"/>
    <w:qFormat/>
    <w:rsid w:val="004d5b9c"/>
    <w:pPr>
      <w:keepNext/>
      <w:jc w:val="center"/>
      <w:outlineLvl w:val="0"/>
    </w:pPr>
    <w:rPr>
      <w:b/>
      <w:sz w:val="28"/>
      <w:szCs w:val="20"/>
    </w:rPr>
  </w:style>
  <w:style w:type="paragraph" w:styleId="2" w:customStyle="1">
    <w:name w:val="Heading 2"/>
    <w:basedOn w:val="Normal"/>
    <w:link w:val="2"/>
    <w:qFormat/>
    <w:rsid w:val="008613d5"/>
    <w:pPr>
      <w:keepNext/>
      <w:outlineLvl w:val="1"/>
    </w:pPr>
    <w:rPr>
      <w:sz w:val="28"/>
      <w:szCs w:val="20"/>
    </w:rPr>
  </w:style>
  <w:style w:type="paragraph" w:styleId="3" w:customStyle="1">
    <w:name w:val="Heading 3"/>
    <w:basedOn w:val="Normal"/>
    <w:qFormat/>
    <w:rsid w:val="004862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 w:customStyle="1">
    <w:name w:val="Heading 4"/>
    <w:basedOn w:val="Normal"/>
    <w:qFormat/>
    <w:rsid w:val="004862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 w:customStyle="1">
    <w:name w:val="Heading 7"/>
    <w:basedOn w:val="Normal"/>
    <w:link w:val="7"/>
    <w:qFormat/>
    <w:rsid w:val="008613d5"/>
    <w:pPr>
      <w:spacing w:before="240" w:after="60"/>
      <w:outlineLvl w:val="6"/>
    </w:pPr>
    <w:rPr/>
  </w:style>
  <w:style w:type="paragraph" w:styleId="8" w:customStyle="1">
    <w:name w:val="Heading 8"/>
    <w:basedOn w:val="Normal"/>
    <w:link w:val="8"/>
    <w:qFormat/>
    <w:rsid w:val="008613d5"/>
    <w:pPr>
      <w:keepNext/>
      <w:outlineLvl w:val="7"/>
    </w:pPr>
    <w:rPr>
      <w:sz w:val="26"/>
      <w:szCs w:val="20"/>
    </w:rPr>
  </w:style>
  <w:style w:type="paragraph" w:styleId="9" w:customStyle="1">
    <w:name w:val="Heading 9"/>
    <w:basedOn w:val="Normal"/>
    <w:link w:val="9"/>
    <w:qFormat/>
    <w:rsid w:val="008613d5"/>
    <w:pPr>
      <w:keepNext/>
      <w:jc w:val="right"/>
      <w:outlineLvl w:val="8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Интернет-ссылка"/>
    <w:rsid w:val="004862ab"/>
    <w:rPr>
      <w:color w:val="0000FF"/>
      <w:u w:val="single"/>
    </w:rPr>
  </w:style>
  <w:style w:type="character" w:styleId="Style8" w:customStyle="1">
    <w:name w:val="Гипертекстовая ссылка"/>
    <w:uiPriority w:val="99"/>
    <w:qFormat/>
    <w:rsid w:val="00b07209"/>
    <w:rPr>
      <w:color w:val="008000"/>
    </w:rPr>
  </w:style>
  <w:style w:type="character" w:styleId="Style9" w:customStyle="1">
    <w:name w:val="Цветовое выделение"/>
    <w:uiPriority w:val="99"/>
    <w:qFormat/>
    <w:rsid w:val="00201a2c"/>
    <w:rPr>
      <w:b/>
      <w:bCs/>
      <w:color w:val="000080"/>
    </w:rPr>
  </w:style>
  <w:style w:type="character" w:styleId="Style10" w:customStyle="1">
    <w:name w:val="Текст выноски Знак"/>
    <w:qFormat/>
    <w:rsid w:val="00080904"/>
    <w:rPr>
      <w:rFonts w:ascii="Tahoma" w:hAnsi="Tahoma" w:cs="Tahoma"/>
      <w:sz w:val="16"/>
      <w:szCs w:val="16"/>
    </w:rPr>
  </w:style>
  <w:style w:type="character" w:styleId="Style11" w:customStyle="1">
    <w:name w:val="Не вступил в силу"/>
    <w:qFormat/>
    <w:rsid w:val="00ae51ee"/>
    <w:rPr>
      <w:color w:val="008080"/>
    </w:rPr>
  </w:style>
  <w:style w:type="character" w:styleId="11" w:customStyle="1">
    <w:name w:val="Заголовок 1 Знак"/>
    <w:link w:val="Heading1"/>
    <w:qFormat/>
    <w:rsid w:val="00181964"/>
    <w:rPr>
      <w:b/>
      <w:sz w:val="28"/>
    </w:rPr>
  </w:style>
  <w:style w:type="character" w:styleId="FontStyle40" w:customStyle="1">
    <w:name w:val="Font Style40"/>
    <w:qFormat/>
    <w:rsid w:val="00d5689d"/>
    <w:rPr>
      <w:rFonts w:ascii="Times New Roman" w:hAnsi="Times New Roman" w:cs="Times New Roman"/>
      <w:sz w:val="22"/>
      <w:szCs w:val="22"/>
    </w:rPr>
  </w:style>
  <w:style w:type="character" w:styleId="21" w:customStyle="1">
    <w:name w:val="Заголовок 2 Знак"/>
    <w:link w:val="Heading2"/>
    <w:qFormat/>
    <w:rsid w:val="008613d5"/>
    <w:rPr>
      <w:sz w:val="28"/>
    </w:rPr>
  </w:style>
  <w:style w:type="character" w:styleId="71" w:customStyle="1">
    <w:name w:val="Заголовок 7 Знак"/>
    <w:link w:val="Heading7"/>
    <w:qFormat/>
    <w:rsid w:val="008613d5"/>
    <w:rPr>
      <w:sz w:val="24"/>
      <w:szCs w:val="24"/>
    </w:rPr>
  </w:style>
  <w:style w:type="character" w:styleId="81" w:customStyle="1">
    <w:name w:val="Заголовок 8 Знак"/>
    <w:link w:val="Heading8"/>
    <w:qFormat/>
    <w:rsid w:val="008613d5"/>
    <w:rPr>
      <w:sz w:val="26"/>
    </w:rPr>
  </w:style>
  <w:style w:type="character" w:styleId="91" w:customStyle="1">
    <w:name w:val="Заголовок 9 Знак"/>
    <w:link w:val="Heading9"/>
    <w:qFormat/>
    <w:rsid w:val="008613d5"/>
    <w:rPr>
      <w:sz w:val="26"/>
      <w:szCs w:val="24"/>
    </w:rPr>
  </w:style>
  <w:style w:type="character" w:styleId="Pagenumber">
    <w:name w:val="page number"/>
    <w:basedOn w:val="DefaultParagraphFont"/>
    <w:qFormat/>
    <w:rsid w:val="008613d5"/>
    <w:rPr/>
  </w:style>
  <w:style w:type="character" w:styleId="Style12" w:customStyle="1">
    <w:name w:val="Нижний колонтитул Знак"/>
    <w:qFormat/>
    <w:rsid w:val="008613d5"/>
    <w:rPr>
      <w:sz w:val="24"/>
      <w:szCs w:val="24"/>
    </w:rPr>
  </w:style>
  <w:style w:type="character" w:styleId="31" w:customStyle="1">
    <w:name w:val="Основной текст с отступом 3 Знак"/>
    <w:link w:val="3"/>
    <w:qFormat/>
    <w:rsid w:val="008613d5"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sid w:val="008613d5"/>
    <w:rPr/>
  </w:style>
  <w:style w:type="character" w:styleId="32" w:customStyle="1">
    <w:name w:val="Основной текст 3 Знак"/>
    <w:link w:val="30"/>
    <w:qFormat/>
    <w:rsid w:val="00470a11"/>
    <w:rPr>
      <w:sz w:val="16"/>
      <w:szCs w:val="16"/>
    </w:rPr>
  </w:style>
  <w:style w:type="character" w:styleId="ListLabel1" w:customStyle="1">
    <w:name w:val="ListLabel 1"/>
    <w:qFormat/>
    <w:rsid w:val="005e6345"/>
    <w:rPr>
      <w:rFonts w:eastAsia="Times New Roman" w:cs="Times New Roman"/>
    </w:rPr>
  </w:style>
  <w:style w:type="character" w:styleId="ListLabel2" w:customStyle="1">
    <w:name w:val="ListLabel 2"/>
    <w:qFormat/>
    <w:rsid w:val="005e6345"/>
    <w:rPr>
      <w:rFonts w:eastAsia="Times New Roman" w:cs="Times New Roman"/>
    </w:rPr>
  </w:style>
  <w:style w:type="character" w:styleId="ListLabel3" w:customStyle="1">
    <w:name w:val="ListLabel 3"/>
    <w:qFormat/>
    <w:rsid w:val="005e6345"/>
    <w:rPr>
      <w:rFonts w:cs="Courier New"/>
    </w:rPr>
  </w:style>
  <w:style w:type="character" w:styleId="ListLabel4" w:customStyle="1">
    <w:name w:val="ListLabel 4"/>
    <w:qFormat/>
    <w:rsid w:val="005e6345"/>
    <w:rPr>
      <w:rFonts w:cs="Courier New"/>
    </w:rPr>
  </w:style>
  <w:style w:type="character" w:styleId="ListLabel5" w:customStyle="1">
    <w:name w:val="ListLabel 5"/>
    <w:qFormat/>
    <w:rsid w:val="005e6345"/>
    <w:rPr>
      <w:rFonts w:cs="Courier New"/>
    </w:rPr>
  </w:style>
  <w:style w:type="character" w:styleId="ListLabel6" w:customStyle="1">
    <w:name w:val="ListLabel 6"/>
    <w:qFormat/>
    <w:rsid w:val="005e6345"/>
    <w:rPr>
      <w:rFonts w:cs="Courier New"/>
    </w:rPr>
  </w:style>
  <w:style w:type="character" w:styleId="ListLabel7" w:customStyle="1">
    <w:name w:val="ListLabel 7"/>
    <w:qFormat/>
    <w:rsid w:val="005e6345"/>
    <w:rPr>
      <w:rFonts w:cs="Courier New"/>
    </w:rPr>
  </w:style>
  <w:style w:type="character" w:styleId="ListLabel8" w:customStyle="1">
    <w:name w:val="ListLabel 8"/>
    <w:qFormat/>
    <w:rsid w:val="005e6345"/>
    <w:rPr>
      <w:rFonts w:cs="Courier New"/>
    </w:rPr>
  </w:style>
  <w:style w:type="character" w:styleId="ListLabel9" w:customStyle="1">
    <w:name w:val="ListLabel 9"/>
    <w:qFormat/>
    <w:rsid w:val="005e6345"/>
    <w:rPr>
      <w:rFonts w:eastAsia="Times New Roman" w:cs="Times New Roman"/>
      <w:b w:val="false"/>
      <w:i w:val="false"/>
      <w:strike w:val="false"/>
      <w:dstrike w:val="false"/>
      <w:color w:val="000080"/>
      <w:spacing w:val="0"/>
      <w:w w:val="100"/>
      <w:kern w:val="0"/>
      <w:sz w:val="22"/>
      <w:szCs w:val="22"/>
      <w:u w:val="none"/>
    </w:rPr>
  </w:style>
  <w:style w:type="character" w:styleId="ListLabel10" w:customStyle="1">
    <w:name w:val="ListLabel 10"/>
    <w:qFormat/>
    <w:rsid w:val="005e6345"/>
    <w:rPr>
      <w:b w:val="false"/>
      <w:i w:val="false"/>
      <w:caps w:val="false"/>
      <w:smallCaps w:val="false"/>
      <w:strike w:val="false"/>
      <w:dstrike w:val="false"/>
      <w:vanish w:val="false"/>
      <w:color w:val="000080"/>
      <w:spacing w:val="0"/>
      <w:w w:val="100"/>
      <w:kern w:val="0"/>
      <w:position w:val="0"/>
      <w:sz w:val="22"/>
      <w:sz w:val="22"/>
      <w:szCs w:val="22"/>
      <w:u w:val="none"/>
      <w:effect w:val="none"/>
      <w:vertAlign w:val="baseline"/>
    </w:rPr>
  </w:style>
  <w:style w:type="character" w:styleId="ListLabel11" w:customStyle="1">
    <w:name w:val="ListLabel 11"/>
    <w:qFormat/>
    <w:rsid w:val="005e6345"/>
    <w:rPr>
      <w:rFonts w:eastAsia="Times New Roman" w:cs="Times New Roman"/>
    </w:rPr>
  </w:style>
  <w:style w:type="character" w:styleId="ListLabel12" w:customStyle="1">
    <w:name w:val="ListLabel 12"/>
    <w:qFormat/>
    <w:rsid w:val="005e6345"/>
    <w:rPr>
      <w:rFonts w:eastAsia="Times New Roman" w:cs="Times New Roman"/>
    </w:rPr>
  </w:style>
  <w:style w:type="paragraph" w:styleId="Style14" w:customStyle="1">
    <w:name w:val="Заголовок"/>
    <w:basedOn w:val="Normal"/>
    <w:next w:val="Style15"/>
    <w:qFormat/>
    <w:rsid w:val="004862ab"/>
    <w:pPr/>
    <w:rPr>
      <w:rFonts w:ascii="Arial" w:hAnsi="Arial" w:cs="Arial"/>
      <w:b/>
      <w:bCs/>
      <w:sz w:val="22"/>
      <w:szCs w:val="22"/>
    </w:rPr>
  </w:style>
  <w:style w:type="paragraph" w:styleId="Style15">
    <w:name w:val="Body Text"/>
    <w:basedOn w:val="Normal"/>
    <w:rsid w:val="004862ab"/>
    <w:pPr>
      <w:spacing w:before="0" w:after="120"/>
    </w:pPr>
    <w:rPr/>
  </w:style>
  <w:style w:type="paragraph" w:styleId="Style16">
    <w:name w:val="List"/>
    <w:basedOn w:val="Style15"/>
    <w:rsid w:val="005e6345"/>
    <w:pPr/>
    <w:rPr>
      <w:rFonts w:cs="Mangal"/>
    </w:rPr>
  </w:style>
  <w:style w:type="paragraph" w:styleId="Style17" w:customStyle="1">
    <w:name w:val="Caption"/>
    <w:basedOn w:val="Normal"/>
    <w:qFormat/>
    <w:rsid w:val="005e6345"/>
    <w:pPr>
      <w:suppressLineNumbers/>
      <w:spacing w:before="120" w:after="120"/>
    </w:pPr>
    <w:rPr>
      <w:rFonts w:cs="Mangal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5e6345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8613d5"/>
    <w:pPr>
      <w:jc w:val="center"/>
    </w:pPr>
    <w:rPr>
      <w:b/>
      <w:sz w:val="28"/>
      <w:szCs w:val="20"/>
    </w:rPr>
  </w:style>
  <w:style w:type="paragraph" w:styleId="Style19" w:customStyle="1">
    <w:name w:val="Header"/>
    <w:basedOn w:val="Normal"/>
    <w:rsid w:val="004d5b9c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0">
    <w:name w:val="Body Text Indent"/>
    <w:basedOn w:val="Normal"/>
    <w:rsid w:val="004d5b9c"/>
    <w:pPr>
      <w:spacing w:lineRule="auto" w:line="360"/>
      <w:ind w:firstLine="630"/>
      <w:jc w:val="both"/>
      <w:outlineLvl w:val="2"/>
    </w:pPr>
    <w:rPr>
      <w:szCs w:val="22"/>
    </w:rPr>
  </w:style>
  <w:style w:type="paragraph" w:styleId="Style21">
    <w:name w:val="Title"/>
    <w:basedOn w:val="Normal"/>
    <w:qFormat/>
    <w:rsid w:val="004862ab"/>
    <w:pPr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qFormat/>
    <w:rsid w:val="00bb58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PlusTitle" w:customStyle="1">
    <w:name w:val="ConsPlusTitle"/>
    <w:qFormat/>
    <w:rsid w:val="00b81b3c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Нормальный (таблица)"/>
    <w:basedOn w:val="Normal"/>
    <w:uiPriority w:val="99"/>
    <w:qFormat/>
    <w:rsid w:val="00201a2c"/>
    <w:pPr>
      <w:jc w:val="both"/>
    </w:pPr>
    <w:rPr>
      <w:rFonts w:ascii="Arial" w:hAnsi="Arial"/>
    </w:rPr>
  </w:style>
  <w:style w:type="paragraph" w:styleId="Style23" w:customStyle="1">
    <w:name w:val="Прижатый влево"/>
    <w:basedOn w:val="Normal"/>
    <w:uiPriority w:val="99"/>
    <w:qFormat/>
    <w:rsid w:val="00201a2c"/>
    <w:pPr/>
    <w:rPr>
      <w:rFonts w:ascii="Arial" w:hAnsi="Arial"/>
    </w:rPr>
  </w:style>
  <w:style w:type="paragraph" w:styleId="ConsPlusNonformat" w:customStyle="1">
    <w:name w:val="ConsPlusNonformat"/>
    <w:qFormat/>
    <w:rsid w:val="00fc3a33"/>
    <w:pPr>
      <w:widowControl w:val="false"/>
      <w:bidi w:val="0"/>
      <w:jc w:val="left"/>
    </w:pPr>
    <w:rPr>
      <w:rFonts w:ascii="Courier New" w:hAnsi="Courier New" w:cs="Courier New" w:eastAsia="Times New Roman"/>
      <w:color w:val="00000A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fc3a33"/>
    <w:pPr>
      <w:widowControl w:val="false"/>
      <w:bidi w:val="0"/>
      <w:jc w:val="left"/>
    </w:pPr>
    <w:rPr>
      <w:rFonts w:ascii="Arial" w:hAnsi="Arial" w:cs="Arial" w:eastAsia="Times New Roman"/>
      <w:color w:val="00000A"/>
      <w:kern w:val="0"/>
      <w:sz w:val="24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080904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qFormat/>
    <w:rsid w:val="00080904"/>
    <w:pPr/>
    <w:rPr>
      <w:rFonts w:ascii="Tahoma" w:hAnsi="Tahoma"/>
      <w:sz w:val="16"/>
      <w:szCs w:val="16"/>
    </w:rPr>
  </w:style>
  <w:style w:type="paragraph" w:styleId="Style25" w:customStyle="1">
    <w:name w:val="Таблицы (моноширинный)"/>
    <w:basedOn w:val="Normal"/>
    <w:uiPriority w:val="99"/>
    <w:qFormat/>
    <w:rsid w:val="00b56dc5"/>
    <w:pPr>
      <w:widowControl w:val="false"/>
      <w:jc w:val="both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465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d5689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00000A"/>
      <w:kern w:val="0"/>
      <w:sz w:val="24"/>
      <w:szCs w:val="20"/>
      <w:lang w:val="ru-RU" w:eastAsia="ru-RU" w:bidi="ar-SA"/>
    </w:rPr>
  </w:style>
  <w:style w:type="paragraph" w:styleId="Style26" w:customStyle="1">
    <w:name w:val="Комментарий"/>
    <w:basedOn w:val="Normal"/>
    <w:uiPriority w:val="99"/>
    <w:qFormat/>
    <w:rsid w:val="001b7724"/>
    <w:pPr>
      <w:ind w:left="170" w:hanging="0"/>
      <w:jc w:val="both"/>
    </w:pPr>
    <w:rPr>
      <w:rFonts w:ascii="Arial" w:hAnsi="Arial" w:cs="Arial"/>
      <w:i/>
      <w:iCs/>
      <w:color w:val="800080"/>
    </w:rPr>
  </w:style>
  <w:style w:type="paragraph" w:styleId="Style27" w:customStyle="1">
    <w:name w:val="Footer"/>
    <w:basedOn w:val="Normal"/>
    <w:rsid w:val="008613d5"/>
    <w:pPr>
      <w:tabs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rsid w:val="008613d5"/>
    <w:pPr>
      <w:spacing w:before="0" w:after="120"/>
      <w:ind w:left="283" w:hanging="0"/>
    </w:pPr>
    <w:rPr>
      <w:sz w:val="16"/>
      <w:szCs w:val="16"/>
    </w:rPr>
  </w:style>
  <w:style w:type="paragraph" w:styleId="12" w:customStyle="1">
    <w:name w:val="Обычный1"/>
    <w:qFormat/>
    <w:rsid w:val="008613d5"/>
    <w:pPr>
      <w:widowControl w:val="false"/>
      <w:bidi w:val="0"/>
      <w:spacing w:lineRule="auto" w:line="300"/>
      <w:ind w:firstLine="52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613d5"/>
    <w:pPr>
      <w:widowControl w:val="false"/>
      <w:bidi w:val="0"/>
      <w:ind w:firstLine="7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Annotationtext">
    <w:name w:val="annotation text"/>
    <w:basedOn w:val="Normal"/>
    <w:qFormat/>
    <w:rsid w:val="008613d5"/>
    <w:pPr/>
    <w:rPr>
      <w:sz w:val="20"/>
      <w:szCs w:val="20"/>
    </w:rPr>
  </w:style>
  <w:style w:type="paragraph" w:styleId="BodyText3">
    <w:name w:val="Body Text 3"/>
    <w:basedOn w:val="Normal"/>
    <w:qFormat/>
    <w:rsid w:val="00470a11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5970b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7871-C680-40B8-8650-F3BD11AE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LibreOffice/5.4.0.3$Windows_x86 LibreOffice_project/7556cbc6811c9d992f4064ab9287069087d7f62c</Application>
  <Pages>4</Pages>
  <Words>793</Words>
  <Characters>6491</Characters>
  <CharactersWithSpaces>7278</CharactersWithSpaces>
  <Paragraphs>58</Paragraphs>
  <Company>Департамент социальной полттики ЧАО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2017-03-09T22:24:00Z</dcterms:created>
  <dc:creator>Усачев</dc:creator>
  <dc:description/>
  <dc:language>ru-RU</dc:language>
  <cp:lastModifiedBy/>
  <cp:lastPrinted>2020-01-30T10:54:00Z</cp:lastPrinted>
  <dcterms:modified xsi:type="dcterms:W3CDTF">2020-04-08T15:05:53Z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социальной полттики ЧАО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