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tbl>
      <w:tblPr>
        <w:tblStyle w:val="5"/>
        <w:tblpPr w:leftFromText="180" w:rightFromText="180" w:vertAnchor="text" w:horzAnchor="margin" w:tblpY="59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  <w:gridCol w:w="4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13" w:type="dxa"/>
            <w:shd w:val="clear" w:color="auto" w:fill="auto"/>
          </w:tcPr>
          <w:p>
            <w:pPr>
              <w:pStyle w:val="17"/>
              <w:jc w:val="center"/>
            </w:pPr>
            <w:r>
              <w:t>Приложение к Приказу</w:t>
            </w:r>
          </w:p>
          <w:p>
            <w:pPr>
              <w:pStyle w:val="17"/>
              <w:jc w:val="center"/>
            </w:pPr>
            <w:r>
              <w:t>Департамента социальной политики</w:t>
            </w:r>
          </w:p>
          <w:p>
            <w:pPr>
              <w:pStyle w:val="17"/>
              <w:jc w:val="center"/>
            </w:pPr>
            <w:r>
              <w:t>Чукотского автономного округа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t>от 4 февраля 2026 года № 137</w:t>
            </w:r>
          </w:p>
        </w:tc>
      </w:tr>
    </w:tbl>
    <w:p>
      <w:pPr>
        <w:autoSpaceDE w:val="0"/>
        <w:autoSpaceDN w:val="0"/>
        <w:adjustRightInd w:val="0"/>
        <w:ind w:left="878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>
      <w:pPr>
        <w:shd w:val="clear" w:color="auto" w:fill="FFFFFF"/>
        <w:jc w:val="center"/>
        <w:rPr>
          <w:b/>
          <w:sz w:val="28"/>
          <w:szCs w:val="28"/>
        </w:rPr>
      </w:pPr>
    </w:p>
    <w:p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ходе реализации мероприятий Плана по профилактике и противодействию коррупции </w:t>
      </w:r>
    </w:p>
    <w:p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Чукотском автономном округе на 2026-2029 годы в учреждениях, подведомственных </w:t>
      </w:r>
    </w:p>
    <w:p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Департаменту социальной политики Чукотского автономного округа</w:t>
      </w:r>
    </w:p>
    <w:p>
      <w:pPr>
        <w:shd w:val="clear" w:color="auto" w:fill="FFFFFF"/>
        <w:jc w:val="center"/>
        <w:rPr>
          <w:bCs/>
          <w:sz w:val="28"/>
          <w:szCs w:val="28"/>
          <w:u w:val="single"/>
        </w:rPr>
      </w:pPr>
    </w:p>
    <w:p>
      <w:pPr>
        <w:shd w:val="clear" w:color="auto" w:fill="FFFFFF"/>
        <w:jc w:val="center"/>
        <w:rPr>
          <w:b/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Государственное казённое учреждение Чукотского автономного округа «Межрайонный центр занятости населения»  </w:t>
      </w:r>
    </w:p>
    <w:p>
      <w:pPr>
        <w:shd w:val="clear" w:color="auto" w:fill="FFFFFF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наименование учреждения</w:t>
      </w:r>
    </w:p>
    <w:p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b/>
          <w:sz w:val="28"/>
          <w:szCs w:val="28"/>
          <w:lang w:val="ru-RU"/>
        </w:rPr>
        <w:t>о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 квартале 2026 года</w:t>
      </w:r>
    </w:p>
    <w:p>
      <w:pPr>
        <w:jc w:val="both"/>
        <w:rPr>
          <w:b/>
          <w:spacing w:val="-4"/>
          <w:lang w:eastAsia="en-US"/>
        </w:rPr>
      </w:pPr>
    </w:p>
    <w:tbl>
      <w:tblPr>
        <w:tblStyle w:val="5"/>
        <w:tblW w:w="15673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5245"/>
        <w:gridCol w:w="1985"/>
        <w:gridCol w:w="2655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98" w:type="dxa"/>
            <w:shd w:val="clear" w:color="auto" w:fill="auto"/>
          </w:tcPr>
          <w:p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 xml:space="preserve">№ п/п №п/п ДСП ЧАО/ АГиП ЧАО </w:t>
            </w:r>
          </w:p>
        </w:tc>
        <w:tc>
          <w:tcPr>
            <w:tcW w:w="5245" w:type="dxa"/>
            <w:shd w:val="clear" w:color="auto" w:fill="auto"/>
          </w:tcPr>
          <w:p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  <w:lang w:eastAsia="en-US"/>
              </w:rPr>
              <w:t>Срок исполнения мероприятия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  <w:lang w:eastAsia="en-US"/>
              </w:rPr>
              <w:t>Дата реализации мероприятия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6"/>
                <w:szCs w:val="26"/>
                <w:lang w:eastAsia="en-US"/>
              </w:rPr>
            </w:pPr>
            <w:r>
              <w:rPr>
                <w:b/>
                <w:spacing w:val="-4"/>
                <w:sz w:val="26"/>
                <w:szCs w:val="26"/>
                <w:lang w:eastAsia="en-US"/>
              </w:rPr>
              <w:t xml:space="preserve">Содержание </w:t>
            </w:r>
          </w:p>
          <w:p>
            <w:pPr>
              <w:autoSpaceDE w:val="0"/>
              <w:jc w:val="center"/>
              <w:rPr>
                <w:b/>
                <w:spacing w:val="-4"/>
                <w:sz w:val="26"/>
                <w:szCs w:val="26"/>
                <w:lang w:eastAsia="en-US"/>
              </w:rPr>
            </w:pPr>
            <w:r>
              <w:rPr>
                <w:b/>
                <w:spacing w:val="-4"/>
                <w:sz w:val="26"/>
                <w:szCs w:val="26"/>
                <w:lang w:eastAsia="en-US"/>
              </w:rPr>
              <w:t>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15673" w:type="dxa"/>
            <w:gridSpan w:val="5"/>
            <w:shd w:val="clear" w:color="auto" w:fill="auto"/>
          </w:tcPr>
          <w:p>
            <w:pPr>
              <w:autoSpaceDE w:val="0"/>
              <w:jc w:val="center"/>
              <w:rPr>
                <w:b/>
                <w:spacing w:val="-4"/>
                <w:sz w:val="26"/>
                <w:szCs w:val="26"/>
                <w:lang w:eastAsia="en-US"/>
              </w:rPr>
            </w:pPr>
            <w:r>
              <w:rPr>
                <w:b/>
                <w:spacing w:val="-4"/>
                <w:sz w:val="26"/>
                <w:szCs w:val="26"/>
                <w:lang w:eastAsia="en-US"/>
              </w:rPr>
              <w:t>1. Организационное и правовое обеспечение реализации антикоррупционных мер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 xml:space="preserve">1.1/1.2            </w:t>
            </w:r>
          </w:p>
        </w:tc>
        <w:tc>
          <w:tcPr>
            <w:tcW w:w="14175" w:type="dxa"/>
            <w:gridSpan w:val="4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Планов мероприятий, направленных на профилактику и противодействие коррупции в учреждениях Департамента (далее – План):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1.1.2/1.2.2.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Представление начальнику Департамента сводного </w:t>
            </w:r>
            <w:r>
              <w:rPr>
                <w:sz w:val="26"/>
                <w:szCs w:val="26"/>
                <w:lang w:val="ru-RU"/>
              </w:rPr>
              <w:t>отчёта</w:t>
            </w:r>
            <w:r>
              <w:rPr>
                <w:sz w:val="26"/>
                <w:szCs w:val="26"/>
              </w:rPr>
              <w:t xml:space="preserve"> о реализации мероприятий по противодействию коррупции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Сводный </w:t>
            </w:r>
            <w:r>
              <w:rPr>
                <w:sz w:val="26"/>
                <w:szCs w:val="26"/>
                <w:lang w:val="ru-RU"/>
              </w:rPr>
              <w:t>отчёт</w:t>
            </w:r>
            <w:r>
              <w:rPr>
                <w:sz w:val="26"/>
                <w:szCs w:val="26"/>
              </w:rPr>
              <w:t xml:space="preserve"> сформирован и направлен в Департамент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1.1.3/1.2.3.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  <w:lang w:val="ru-RU"/>
              </w:rPr>
              <w:t>отчёта</w:t>
            </w:r>
            <w:r>
              <w:rPr>
                <w:sz w:val="26"/>
                <w:szCs w:val="26"/>
              </w:rPr>
              <w:t xml:space="preserve"> о реализации мероприятий Плана в разделе «Противодействие коррупции» официального сайта подведомственных учреждений, в информационно-коммуникационной сети «Интернет».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Представление сводного </w:t>
            </w:r>
            <w:r>
              <w:rPr>
                <w:sz w:val="26"/>
                <w:szCs w:val="26"/>
                <w:lang w:val="ru-RU"/>
              </w:rPr>
              <w:t>отчёта</w:t>
            </w:r>
            <w:r>
              <w:rPr>
                <w:sz w:val="26"/>
                <w:szCs w:val="26"/>
              </w:rPr>
              <w:t xml:space="preserve"> о реализации мероприятий Плана Департамента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  <w:p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Ежеквартально,</w:t>
            </w:r>
          </w:p>
          <w:p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позднее 5 числа месяца, следующего за </w:t>
            </w:r>
            <w:r>
              <w:rPr>
                <w:sz w:val="26"/>
                <w:szCs w:val="26"/>
                <w:lang w:val="ru-RU"/>
              </w:rPr>
              <w:t>отчётным</w:t>
            </w:r>
            <w:r>
              <w:rPr>
                <w:sz w:val="26"/>
                <w:szCs w:val="26"/>
              </w:rPr>
              <w:t xml:space="preserve"> кварталом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30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июня</w:t>
            </w:r>
            <w:r>
              <w:rPr>
                <w:sz w:val="26"/>
                <w:szCs w:val="26"/>
              </w:rPr>
              <w:t xml:space="preserve"> 2026 года 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Отчёт о реализации мероприятий за </w:t>
            </w:r>
            <w:r>
              <w:rPr>
                <w:rFonts w:hint="default" w:eastAsia="Calibri"/>
                <w:sz w:val="26"/>
                <w:szCs w:val="26"/>
                <w:lang w:val="ru-RU"/>
              </w:rPr>
              <w:t>2</w:t>
            </w:r>
            <w:r>
              <w:rPr>
                <w:rFonts w:eastAsia="Calibri"/>
                <w:sz w:val="26"/>
                <w:szCs w:val="26"/>
              </w:rPr>
              <w:t xml:space="preserve"> квартал 2026 года размещён на официальном сайте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1.2/1.3.</w:t>
            </w:r>
          </w:p>
        </w:tc>
        <w:tc>
          <w:tcPr>
            <w:tcW w:w="14175" w:type="dxa"/>
            <w:gridSpan w:val="4"/>
            <w:shd w:val="clear" w:color="auto" w:fill="auto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по противодействию коррупции в Департаменте и подведомственных учреждениях, в соответствии с требованиями статьи 13.3 Федерального закона от 25 декабря 2008 года № 273-ФЗ «О противодействии коррупции»: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1498" w:type="dxa"/>
            <w:shd w:val="clear" w:color="auto" w:fill="auto"/>
          </w:tcPr>
          <w:p>
            <w:pPr>
              <w:autoSpaceDE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1.2.1/1.3.1</w:t>
            </w:r>
          </w:p>
        </w:tc>
        <w:tc>
          <w:tcPr>
            <w:tcW w:w="5245" w:type="dxa"/>
            <w:shd w:val="clear" w:color="auto" w:fill="auto"/>
          </w:tcPr>
          <w:p>
            <w:pPr>
              <w:ind w:right="57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Разработка, утверждение и (или) внесение изменений в Планы Департамента и подведомственных учреждений</w:t>
            </w:r>
            <w:r>
              <w:rPr>
                <w:rFonts w:eastAsia="Calibri"/>
                <w:sz w:val="26"/>
                <w:szCs w:val="26"/>
              </w:rPr>
              <w:t>;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позднее: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 2026 года – Департамент;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февраля 2026 года – </w:t>
            </w:r>
            <w:r>
              <w:rPr>
                <w:rFonts w:eastAsia="Calibri"/>
                <w:sz w:val="26"/>
                <w:szCs w:val="26"/>
              </w:rPr>
              <w:t>учреждения, подведомственные Департаменту</w:t>
            </w:r>
          </w:p>
        </w:tc>
        <w:tc>
          <w:tcPr>
            <w:tcW w:w="265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4290" w:type="dxa"/>
          </w:tcPr>
          <w:p>
            <w:pPr>
              <w:shd w:val="clear" w:color="auto" w:fill="FFFFFF"/>
              <w:jc w:val="both"/>
              <w:rPr>
                <w:rFonts w:hint="default"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</w:rPr>
              <w:t>Приказом Государственного казённого учреждения Чукотского автономного округа «Межрайонный центр занятости населения» от 27.02.2026 № П-024-ОД/2026 утверждён план по профилактике и противодействию коррупции на 2026-2029 годы</w:t>
            </w:r>
            <w:r>
              <w:rPr>
                <w:rFonts w:hint="default" w:eastAsia="Calibri"/>
                <w:sz w:val="26"/>
                <w:szCs w:val="26"/>
                <w:lang w:val="ru-RU"/>
              </w:rPr>
              <w:t xml:space="preserve"> (далее - План). Изменения в отчётном периоде в План не вносились.</w:t>
            </w:r>
          </w:p>
          <w:p>
            <w:pPr>
              <w:shd w:val="clear" w:color="auto" w:fill="FFFFFF"/>
              <w:jc w:val="both"/>
              <w:rPr>
                <w:rFonts w:eastAsia="Calibri"/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1.2.2/1.3.2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на заседании антикоррупционной комиссии результатов осуществления в Департаменте и подведомственных учреждениях, мер по предупреждению коррупции, в том числе реализации Плана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Ежегодно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Ежегодно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Style w:val="6"/>
                <w:rFonts w:hint="default" w:ascii="Times New Roman" w:hAnsi="Times New Roman" w:eastAsia="Calibri" w:cs="Times New Roman"/>
                <w:color w:val="auto"/>
                <w:sz w:val="26"/>
                <w:szCs w:val="26"/>
                <w:u w:val="none"/>
                <w:lang w:val="ru-RU"/>
              </w:rPr>
            </w:pPr>
            <w:r>
              <w:rPr>
                <w:rStyle w:val="6"/>
                <w:rFonts w:hint="default" w:ascii="Times New Roman" w:hAnsi="Times New Roman" w:eastAsia="Calibri" w:cs="Times New Roman"/>
                <w:color w:val="auto"/>
                <w:sz w:val="26"/>
                <w:szCs w:val="26"/>
                <w:u w:val="none"/>
                <w:lang w:val="ru-RU"/>
              </w:rPr>
              <w:t>В</w:t>
            </w:r>
            <w:r>
              <w:rPr>
                <w:rStyle w:val="6"/>
                <w:rFonts w:hint="default" w:eastAsia="Calibri" w:cs="Times New Roman"/>
                <w:color w:val="auto"/>
                <w:sz w:val="26"/>
                <w:szCs w:val="26"/>
                <w:u w:val="none"/>
                <w:lang w:val="ru-RU"/>
              </w:rPr>
              <w:t>о</w:t>
            </w:r>
            <w:r>
              <w:rPr>
                <w:rStyle w:val="6"/>
                <w:rFonts w:hint="default" w:ascii="Times New Roman" w:hAnsi="Times New Roman" w:eastAsia="Calibri" w:cs="Times New Roman"/>
                <w:color w:val="auto"/>
                <w:sz w:val="26"/>
                <w:szCs w:val="26"/>
                <w:u w:val="none"/>
                <w:lang w:val="ru-RU"/>
              </w:rPr>
              <w:t xml:space="preserve"> </w:t>
            </w:r>
            <w:r>
              <w:rPr>
                <w:rStyle w:val="6"/>
                <w:rFonts w:hint="default" w:eastAsia="Calibri" w:cs="Times New Roman"/>
                <w:color w:val="auto"/>
                <w:sz w:val="26"/>
                <w:szCs w:val="26"/>
                <w:u w:val="none"/>
                <w:lang w:val="ru-RU"/>
              </w:rPr>
              <w:t>2</w:t>
            </w:r>
            <w:r>
              <w:rPr>
                <w:rStyle w:val="6"/>
                <w:rFonts w:hint="default" w:ascii="Times New Roman" w:hAnsi="Times New Roman" w:eastAsia="Calibri" w:cs="Times New Roman"/>
                <w:color w:val="auto"/>
                <w:sz w:val="26"/>
                <w:szCs w:val="26"/>
                <w:u w:val="none"/>
                <w:lang w:val="ru-RU"/>
              </w:rPr>
              <w:t xml:space="preserve"> квартале 2026 года проведен</w:t>
            </w:r>
            <w:r>
              <w:rPr>
                <w:rStyle w:val="6"/>
                <w:rFonts w:hint="default" w:eastAsia="Calibri" w:cs="Times New Roman"/>
                <w:color w:val="auto"/>
                <w:sz w:val="26"/>
                <w:szCs w:val="26"/>
                <w:u w:val="none"/>
                <w:lang w:val="ru-RU"/>
              </w:rPr>
              <w:t>ы</w:t>
            </w:r>
            <w:r>
              <w:rPr>
                <w:rStyle w:val="6"/>
                <w:rFonts w:hint="default" w:ascii="Times New Roman" w:hAnsi="Times New Roman" w:eastAsia="Calibri" w:cs="Times New Roman"/>
                <w:color w:val="auto"/>
                <w:sz w:val="26"/>
                <w:szCs w:val="26"/>
                <w:u w:val="none"/>
                <w:lang w:val="ru-RU"/>
              </w:rPr>
              <w:t xml:space="preserve"> </w:t>
            </w:r>
            <w:r>
              <w:rPr>
                <w:rStyle w:val="6"/>
                <w:rFonts w:hint="default" w:eastAsia="Calibri" w:cs="Times New Roman"/>
                <w:color w:val="auto"/>
                <w:sz w:val="26"/>
                <w:szCs w:val="26"/>
                <w:u w:val="none"/>
                <w:lang w:val="ru-RU"/>
              </w:rPr>
              <w:t>5</w:t>
            </w:r>
            <w:r>
              <w:rPr>
                <w:rStyle w:val="6"/>
                <w:rFonts w:hint="default" w:ascii="Times New Roman" w:hAnsi="Times New Roman" w:eastAsia="Calibri" w:cs="Times New Roman"/>
                <w:color w:val="auto"/>
                <w:sz w:val="26"/>
                <w:szCs w:val="26"/>
                <w:u w:val="none"/>
                <w:lang w:val="ru-RU"/>
              </w:rPr>
              <w:t xml:space="preserve"> заседани</w:t>
            </w:r>
            <w:r>
              <w:rPr>
                <w:rStyle w:val="6"/>
                <w:rFonts w:hint="default" w:eastAsia="Calibri" w:cs="Times New Roman"/>
                <w:color w:val="auto"/>
                <w:sz w:val="26"/>
                <w:szCs w:val="26"/>
                <w:u w:val="none"/>
                <w:lang w:val="ru-RU"/>
              </w:rPr>
              <w:t>й</w:t>
            </w:r>
            <w:r>
              <w:rPr>
                <w:rStyle w:val="6"/>
                <w:rFonts w:hint="default" w:ascii="Times New Roman" w:hAnsi="Times New Roman" w:eastAsia="Calibri" w:cs="Times New Roman"/>
                <w:color w:val="auto"/>
                <w:sz w:val="26"/>
                <w:szCs w:val="26"/>
                <w:u w:val="none"/>
                <w:lang w:val="ru-RU"/>
              </w:rPr>
              <w:t xml:space="preserve"> комиссии по служебному поведению, конфликтам интересов и стимулирующим выплатам: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highlight w:val="none"/>
                <w:lang w:val="ru-RU"/>
              </w:rPr>
              <w:t>Протокол №</w:t>
            </w:r>
            <w:r>
              <w:rPr>
                <w:rFonts w:hint="default" w:eastAsia="Calibri" w:cs="Times New Roman"/>
                <w:color w:val="auto"/>
                <w:sz w:val="26"/>
                <w:szCs w:val="26"/>
                <w:highlight w:val="none"/>
                <w:lang w:val="ru-RU"/>
              </w:rPr>
              <w:t xml:space="preserve"> 5</w:t>
            </w: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highlight w:val="none"/>
                <w:lang w:val="ru-RU"/>
              </w:rPr>
              <w:t xml:space="preserve"> от </w:t>
            </w:r>
            <w:r>
              <w:rPr>
                <w:rFonts w:hint="default" w:eastAsia="Calibri" w:cs="Times New Roman"/>
                <w:color w:val="auto"/>
                <w:sz w:val="26"/>
                <w:szCs w:val="26"/>
                <w:highlight w:val="none"/>
                <w:lang w:val="ru-RU"/>
              </w:rPr>
              <w:t>13</w:t>
            </w: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highlight w:val="none"/>
                <w:lang w:val="ru-RU"/>
              </w:rPr>
              <w:t>.0</w:t>
            </w:r>
            <w:r>
              <w:rPr>
                <w:rFonts w:hint="default" w:eastAsia="Calibri" w:cs="Times New Roman"/>
                <w:color w:val="auto"/>
                <w:sz w:val="26"/>
                <w:szCs w:val="26"/>
                <w:highlight w:val="none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6"/>
                <w:szCs w:val="26"/>
                <w:highlight w:val="none"/>
                <w:lang w:val="ru-RU"/>
              </w:rPr>
              <w:t xml:space="preserve">.2026 года: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рассмотрен вопрос </w:t>
            </w: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премирования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ведущему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бухгалтеру отдела бухгалтерского учёта, отчётности и социальных выплат ГКУ ЧАО «М</w:t>
            </w: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ежрайонный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ЦЗН» </w:t>
            </w: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в связи с празднованием Дня образования службы занятости населения РФ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Протокол №</w:t>
            </w: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 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 от 2</w:t>
            </w: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.0</w:t>
            </w: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.2026 года: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</w:rPr>
              <w:t>рассмотрен вопрос установления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 выплаты стимулирующего характера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ведущему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бухгалтеру отдела бухгалтерского учёта, отчётности и социальных выплат ГКУ ЧАО «М</w:t>
            </w: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ежрайонный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ЦЗН» за </w:t>
            </w: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апрель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 2026 года.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Протокол №</w:t>
            </w: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 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 от </w:t>
            </w: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08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.0</w:t>
            </w: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.2026 года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</w:rPr>
              <w:t>рассмотрен</w:t>
            </w: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 вопрос</w:t>
            </w: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ы: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 xml:space="preserve">о </w:t>
            </w: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реализации Плана;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- анализ исполнения Плана за 1 квартал 2026 года согласно письму Департамента социальной политики ЧАО № 06-2/3510 от 29.04.2026 года;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-обсуждение проекта плана мероприятий, приуроченных к Международному дню борьбы с коррупцией 9 декабря 2026 года;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- о предоставлении деклараций конфликта интересов работниками, указанными в перечне должностей, исполнение обязанностей по которым связано с коррупционными рисками и проведённом анализе деклараций.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Протокол №</w:t>
            </w: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 xml:space="preserve"> 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 xml:space="preserve"> от 2</w:t>
            </w: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.0</w:t>
            </w: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 xml:space="preserve">.2026 года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</w:rPr>
              <w:t>рассмотрен</w:t>
            </w: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 вопрос</w:t>
            </w: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ы: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- о реализации Плана;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- обсуждение утверждённого Плана мероприятий, приуроченного к Международному дню борьбы с коррупцией 9 декабря 2026 года;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- о назначении ответственных лиц за организацию работы по противодействию коррупции, профилактику коррупционных правонарушений;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- обсуждение календарного плана мероприятий по оценке коррупционных рисков в ГКУ ЧАО «Межрайонный ЦЗН»;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- об оценке работы, обоснованности установления стимулирующих выплат и предотвращения конфликта интересов в отношении ведущего бухгалтера отдела бухгалтерского учёта, отчётности и социальных выплат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 за ма</w:t>
            </w: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2026 года.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Протокол № 9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от 2</w:t>
            </w: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.0</w:t>
            </w: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 xml:space="preserve">.2026 года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</w:rPr>
              <w:t>рассмотрен</w:t>
            </w: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 вопрос</w:t>
            </w: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highlight w:val="none"/>
                <w:lang w:val="ru-RU"/>
              </w:rPr>
              <w:t>ы: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- о реализации Плана;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-обсуждение утверждённого Календарного плана мероприятий по оценке коррупционных рисков в ГКУ ЧАО «Межрайонный ЦЗН»;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- обсуждение отчёта  об оценке по коррупционным рискам в деятельности ГКУ ЧАО «Межрайонный ЦЗН»;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- обсуждение Перечня коррупционно-опасных функций и Карты коррупционных рисков и комплекса мер по их минимизации;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>- об оценке работы, обоснованности установления стимулирующих выплат и предотвращения конфликта интересов в отношении ведущего бухгалтера отдела бухгалтерского учёта, отчётности и социальных выплат.</w:t>
            </w:r>
          </w:p>
          <w:p>
            <w:pPr>
              <w:jc w:val="both"/>
              <w:rPr>
                <w:i/>
                <w:iCs/>
                <w:color w:val="FF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1.2.3/1.3.5.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Осуществление мер по устранению нарушений антикоррупционного законодательства, выявленных Департаментом в подведомственных учреждениях 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В течение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периода действия Плана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В течение</w:t>
            </w:r>
          </w:p>
          <w:p>
            <w:pPr>
              <w:snapToGrid w:val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периода действия Плана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FF0000"/>
                <w:spacing w:val="-4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iCs/>
                <w:sz w:val="26"/>
                <w:szCs w:val="26"/>
              </w:rPr>
              <w:t xml:space="preserve">Фактов коррупционных правонарушений в деятельности работников Учреждения в </w:t>
            </w:r>
            <w:r>
              <w:rPr>
                <w:bCs/>
                <w:iCs/>
                <w:sz w:val="26"/>
                <w:szCs w:val="26"/>
              </w:rPr>
              <w:t>отчётном</w:t>
            </w:r>
            <w:r>
              <w:rPr>
                <w:rFonts w:eastAsia="Calibri"/>
                <w:bCs/>
                <w:iCs/>
                <w:sz w:val="26"/>
                <w:szCs w:val="26"/>
              </w:rPr>
              <w:t xml:space="preserve"> периоде не выявлено.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1.4/1.5.</w:t>
            </w:r>
          </w:p>
        </w:tc>
        <w:tc>
          <w:tcPr>
            <w:tcW w:w="14175" w:type="dxa"/>
            <w:gridSpan w:val="4"/>
            <w:shd w:val="clear" w:color="auto" w:fill="auto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деятельности Комиссии по соблюдению требований к служебному поведению государственных гражданских служащих Департамента, руководителей государственных учреждений Чукотского автономного округа, находящихся в ведомственном подчинении Департамента, и урегулированию конфликта интересов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(далее – Комиссия):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1.4.1/1.5.1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Организация исполнения решений, принятых Комиссией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установленными сроками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со сроками, установленными Комиссией Департамента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/>
                <w:i w:val="0"/>
                <w:iCs w:val="0"/>
                <w:color w:val="auto"/>
                <w:sz w:val="26"/>
                <w:szCs w:val="26"/>
                <w:lang w:val="ru-RU"/>
              </w:rPr>
            </w:pPr>
            <w:r>
              <w:rPr>
                <w:i w:val="0"/>
                <w:iCs w:val="0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hint="default"/>
                <w:i w:val="0"/>
                <w:iCs w:val="0"/>
                <w:color w:val="auto"/>
                <w:sz w:val="26"/>
                <w:szCs w:val="26"/>
                <w:lang w:val="ru-RU"/>
              </w:rPr>
              <w:t xml:space="preserve"> соответствии с Протоколом Комиссии по соблюдению требований к служебному поведению государственных гражданских служащих Департамента, руководителей государственных учреждений ЧАО, находящихся в ведомственном подчинении, и урегулированию конфликта интересов от 20.07.2025 года № 3 (письмо Департамента социальной политики ЧАО от 06.05.2026 № 06-2/3651) в адрес Департамента социальной политики ЧАО направлена информация об устранении замечаний ИсхНД-0915/2026/ОК от 08.05.2026 г.</w:t>
            </w:r>
          </w:p>
          <w:p>
            <w:pPr>
              <w:jc w:val="both"/>
              <w:rPr>
                <w:rFonts w:hint="default"/>
                <w:i w:val="0"/>
                <w:iCs w:val="0"/>
                <w:color w:val="auto"/>
                <w:sz w:val="26"/>
                <w:szCs w:val="26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673" w:type="dxa"/>
            <w:gridSpan w:val="5"/>
            <w:shd w:val="clear" w:color="auto" w:fill="auto"/>
          </w:tcPr>
          <w:p>
            <w:pPr>
              <w:snapToGrid w:val="0"/>
              <w:jc w:val="both"/>
              <w:rPr>
                <w:b/>
                <w:spacing w:val="-4"/>
                <w:sz w:val="26"/>
                <w:szCs w:val="26"/>
                <w:lang w:eastAsia="en-US"/>
              </w:rPr>
            </w:pPr>
            <w:r>
              <w:rPr>
                <w:b/>
                <w:spacing w:val="-4"/>
                <w:sz w:val="26"/>
                <w:szCs w:val="26"/>
                <w:lang w:eastAsia="en-US"/>
              </w:rPr>
              <w:t>2. Совершенствование нормативной правовой базы Чукотского автономного округа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2.1/</w:t>
            </w:r>
            <w:r>
              <w:rPr>
                <w:spacing w:val="-4"/>
                <w:sz w:val="26"/>
                <w:szCs w:val="26"/>
                <w:lang w:val="en-US" w:eastAsia="en-US"/>
              </w:rPr>
              <w:t>2.1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анализа и своевременное приведение нормативных правовых и иных актов в сфере противодействия коррупции 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подведомственных учреждениях Департамента, в соответствие с федеральным и региональным законодательством о противодействии коррупции в пределах своей компетенции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изменениями законодательства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 xml:space="preserve">В целях приведения в соответствие с федеральным и региональным законодательством о противодействии коррупции в пределах своей компетенции 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 утверждены:</w:t>
            </w:r>
          </w:p>
          <w:p>
            <w:pPr>
              <w:snapToGrid w:val="0"/>
              <w:jc w:val="both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Приказ «О назначении ответственных лиц за организацию работы по противодействию коррупции, профилактику коррупционных правонарушений» от 16 мая 2026 года № П-067-ОД/2026;</w:t>
            </w:r>
          </w:p>
          <w:p>
            <w:pPr>
              <w:snapToGrid w:val="0"/>
              <w:jc w:val="both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Приказ «Об утверждении Плана мероприятий, приуроченного к Международному дню противодействия коррупции 9 декабря 2026 года  от 18 мая 2026 года № П-068-ОД/2026;</w:t>
            </w:r>
          </w:p>
          <w:p>
            <w:pPr>
              <w:snapToGrid w:val="0"/>
              <w:jc w:val="both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Приказ «Об утверждении Календарного плана мероприятий по оценке коррупционных рисков в Государственном казённом учреждении Чукотского автономного округа «Межрайонный центр занятости населения» на 2026 год» от 19 мая 2026 года № П-071-ОД/026;</w:t>
            </w:r>
          </w:p>
          <w:p>
            <w:pPr>
              <w:snapToGrid w:val="0"/>
              <w:jc w:val="both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Приказ «Об утверждении перечня должностей, исполнение обязанностей по которым связано с коррупционными рисками» от 22 мая 2026 года № П-074-ОД/2026;</w:t>
            </w:r>
          </w:p>
          <w:p>
            <w:pPr>
              <w:snapToGrid w:val="0"/>
              <w:jc w:val="both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Приказ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 «Об утверждении состава комиссии по реализации антикоррупционной политики» от 25 мая 2026 года № П-075-ОД/2026;</w:t>
            </w:r>
          </w:p>
          <w:p>
            <w:pPr>
              <w:snapToGrid w:val="0"/>
              <w:jc w:val="both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Приказ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 «Об утверждении Перечня коррупционно - опасных функций и Карты коррупционных рисков и комплекса мер по их минимизации» от 19 июня 2026 года № П-088-ОД/2026.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2.2/2.4</w:t>
            </w:r>
          </w:p>
        </w:tc>
        <w:tc>
          <w:tcPr>
            <w:tcW w:w="14175" w:type="dxa"/>
            <w:gridSpan w:val="4"/>
            <w:shd w:val="clear" w:color="auto" w:fill="auto"/>
          </w:tcPr>
          <w:p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Ведение реестра (базы данных) нормативных правовых и иных актов по вопросам противодействию коррупции, принятых подведомственными учреждениями Департамента: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2.2.2/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Направление информации о принятых подведомственными учреждениями локальных актах в сфере противодействия коррупции и (или) изменениях, </w:t>
            </w:r>
            <w:r>
              <w:rPr>
                <w:sz w:val="26"/>
                <w:szCs w:val="26"/>
                <w:lang w:val="ru-RU"/>
              </w:rPr>
              <w:t>внесённых</w:t>
            </w:r>
            <w:r>
              <w:rPr>
                <w:sz w:val="26"/>
                <w:szCs w:val="26"/>
              </w:rPr>
              <w:t xml:space="preserve"> в такие акты в Управление </w:t>
            </w:r>
            <w:r>
              <w:rPr>
                <w:rStyle w:val="6"/>
                <w:color w:val="auto"/>
                <w:sz w:val="26"/>
                <w:szCs w:val="26"/>
                <w:u w:val="none"/>
              </w:rPr>
              <w:t>дополнительного пенсионного обеспечения и государственной службы Департамента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Ежеквартально,                 до 5 числа месяца, следующего за </w:t>
            </w:r>
            <w:r>
              <w:rPr>
                <w:sz w:val="26"/>
                <w:szCs w:val="26"/>
                <w:lang w:val="ru-RU"/>
              </w:rPr>
              <w:t>отчётным</w:t>
            </w:r>
            <w:r>
              <w:rPr>
                <w:sz w:val="26"/>
                <w:szCs w:val="26"/>
              </w:rPr>
              <w:t xml:space="preserve"> кварталом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Информация</w:t>
            </w:r>
            <w:r>
              <w:rPr>
                <w:sz w:val="26"/>
                <w:szCs w:val="26"/>
              </w:rPr>
              <w:t xml:space="preserve"> сформирован</w:t>
            </w:r>
            <w:r>
              <w:rPr>
                <w:sz w:val="26"/>
                <w:szCs w:val="26"/>
                <w:lang w:val="ru-RU"/>
              </w:rPr>
              <w:t>а</w:t>
            </w:r>
            <w:r>
              <w:rPr>
                <w:sz w:val="26"/>
                <w:szCs w:val="26"/>
              </w:rPr>
              <w:t xml:space="preserve"> и направлен</w:t>
            </w:r>
            <w:r>
              <w:rPr>
                <w:sz w:val="26"/>
                <w:szCs w:val="26"/>
                <w:lang w:val="ru-RU"/>
              </w:rPr>
              <w:t>а</w:t>
            </w:r>
            <w:r>
              <w:rPr>
                <w:sz w:val="26"/>
                <w:szCs w:val="26"/>
              </w:rPr>
              <w:t xml:space="preserve"> в Департамент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2.3/2.6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рассмотрения в соответствии с пунктом 2.1 статьи 6 Федерального закона от 25 декабря 2008 года №273-ФЗ «О противодействии коррупции»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подведомственных учреждений Департамента,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реже одного раза в квартал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Организован м</w:t>
            </w:r>
            <w:r>
              <w:rPr>
                <w:spacing w:val="-2"/>
                <w:sz w:val="26"/>
                <w:szCs w:val="26"/>
              </w:rPr>
              <w:t xml:space="preserve">ониторинг антикоррупционного законодательства, судебных решений </w:t>
            </w:r>
            <w:r>
              <w:rPr>
                <w:sz w:val="26"/>
                <w:szCs w:val="26"/>
              </w:rPr>
              <w:t xml:space="preserve">в соответствии с пунктом 2.1 статьи 6 Федерального закона от 25 декабря 2008 года №273-ФЗ «О противодействии коррупции» </w:t>
            </w:r>
            <w:r>
              <w:rPr>
                <w:spacing w:val="-2"/>
                <w:sz w:val="26"/>
                <w:szCs w:val="26"/>
              </w:rPr>
              <w:t xml:space="preserve">по предупреждению и устранению причин </w:t>
            </w:r>
            <w:r>
              <w:rPr>
                <w:spacing w:val="-2"/>
                <w:sz w:val="26"/>
                <w:szCs w:val="26"/>
                <w:lang w:val="ru-RU"/>
              </w:rPr>
              <w:t>выявленных</w:t>
            </w:r>
            <w:r>
              <w:rPr>
                <w:rFonts w:hint="default"/>
                <w:spacing w:val="-2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нарушений</w:t>
            </w:r>
            <w:r>
              <w:rPr>
                <w:rFonts w:hint="default"/>
                <w:spacing w:val="-2"/>
                <w:sz w:val="26"/>
                <w:szCs w:val="26"/>
                <w:lang w:val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673" w:type="dxa"/>
            <w:gridSpan w:val="5"/>
            <w:shd w:val="clear" w:color="auto" w:fill="auto"/>
          </w:tcPr>
          <w:p>
            <w:pPr>
              <w:snapToGri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Совершенствование кадровой работы в системе мер по профилактике и противодействию коррупции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3.1/3.1</w:t>
            </w:r>
          </w:p>
        </w:tc>
        <w:tc>
          <w:tcPr>
            <w:tcW w:w="14175" w:type="dxa"/>
            <w:gridSpan w:val="4"/>
            <w:shd w:val="clear" w:color="auto" w:fill="auto"/>
          </w:tcPr>
          <w:p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профессионального развития гражданских государственных служащих, работников подведомственных учреждений в сфере противодействия коррупции: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3.1.1/3.1.1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работников подведомственных учреждений, ответственных за работу по профилактике коррупционных и иных правонарушений,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 сводных сведений в Управление дополнительного пенсионного обеспечения и государственной службы Департамента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плановом порядке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4290" w:type="dxa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hint="default"/>
                <w:i/>
                <w:iCs/>
                <w:color w:val="FF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lang w:val="ru-RU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квартале 2026 года </w:t>
            </w:r>
            <w:r>
              <w:rPr>
                <w:sz w:val="26"/>
                <w:szCs w:val="26"/>
                <w:lang w:val="ru-RU"/>
              </w:rPr>
              <w:t>ответственные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 лица за организацию работы по противодействию коррупции, профилактику коррупционных правонарушений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прошли</w:t>
            </w:r>
            <w:r>
              <w:rPr>
                <w:sz w:val="26"/>
                <w:szCs w:val="26"/>
              </w:rPr>
              <w:t xml:space="preserve"> повышение квалификации по </w:t>
            </w:r>
            <w:r>
              <w:rPr>
                <w:sz w:val="26"/>
                <w:szCs w:val="26"/>
                <w:lang w:val="ru-RU"/>
              </w:rPr>
              <w:t>программе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 «Противодействие коррупции в государственных и муниципальных учреждениях: правовое регулирование и оценка рисков», информация об обучении направлена в Департамент социальной политики ЧАО ИсхНД-0988/2026/ОК от 17.05.2026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673" w:type="dxa"/>
            <w:gridSpan w:val="5"/>
            <w:shd w:val="clear" w:color="auto" w:fill="auto"/>
          </w:tcPr>
          <w:p>
            <w:pPr>
              <w:snapToGri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 Совершенствование системы запретов, ограничений и обязанностей, установленных в целях противодействия коррупции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4.1/4.1</w:t>
            </w:r>
          </w:p>
        </w:tc>
        <w:tc>
          <w:tcPr>
            <w:tcW w:w="14175" w:type="dxa"/>
            <w:gridSpan w:val="4"/>
            <w:shd w:val="clear" w:color="auto" w:fill="auto"/>
          </w:tcPr>
          <w:p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соблюдения запретов, ограничений и обязанностей, установленных в целях противодействия коррупции: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4.1.2/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в подведомственных учреждениях по рассмотрению уведомлений о фактах обращения в целях склонения работников учреждений к совершению коррупционных правонарушений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Представление информации о результатах данной работы в </w:t>
            </w:r>
            <w:r>
              <w:rPr>
                <w:rStyle w:val="6"/>
                <w:color w:val="auto"/>
                <w:sz w:val="26"/>
                <w:szCs w:val="26"/>
                <w:u w:val="none"/>
              </w:rPr>
              <w:t>Управление дополнительного пенсионного обеспечения и государственной службы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В порядке, установленном нормативными правовыми актами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Чукотского автономного округа</w:t>
            </w:r>
          </w:p>
          <w:p>
            <w:pPr>
              <w:pStyle w:val="15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</w:p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ГКУ ЧАО «Межрайонный ЦЗН» за указанный период уведомлений о фактах обращения в целях склонения работников учреждений к совершению коррупционных правонарушений не поступало. </w:t>
            </w:r>
          </w:p>
          <w:p>
            <w:pPr>
              <w:shd w:val="clear" w:color="auto" w:fill="FFFFFF"/>
              <w:jc w:val="both"/>
              <w:rPr>
                <w:i/>
                <w:iCs/>
                <w:color w:val="FF0000"/>
                <w:spacing w:val="-4"/>
                <w:sz w:val="26"/>
                <w:szCs w:val="26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4.1.7/4.1.6</w:t>
            </w:r>
          </w:p>
        </w:tc>
        <w:tc>
          <w:tcPr>
            <w:tcW w:w="5245" w:type="dxa"/>
            <w:shd w:val="clear" w:color="auto" w:fill="auto"/>
          </w:tcPr>
          <w:p>
            <w:pPr>
              <w:pStyle w:val="3"/>
              <w:keepNext w:val="0"/>
              <w:shd w:val="clear" w:color="auto" w:fill="FFFFFF"/>
              <w:autoSpaceDE w:val="0"/>
              <w:autoSpaceDN w:val="0"/>
              <w:adjustRightInd w:val="0"/>
              <w:spacing w:before="0"/>
              <w:ind w:right="56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Организация работы по обеспечению соблюдения, работниками подведомственных учреждений 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rFonts w:hint="default"/>
                <w:i/>
                <w:iCs/>
                <w:color w:val="FF0000"/>
                <w:spacing w:val="-4"/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</w:rPr>
              <w:t xml:space="preserve">В ГКУ ЧАО «Межрайонный ЦЗН» за указанный период </w:t>
            </w:r>
            <w:r>
              <w:rPr>
                <w:bCs/>
                <w:iCs/>
                <w:sz w:val="26"/>
                <w:szCs w:val="26"/>
              </w:rPr>
              <w:t>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  <w:r>
              <w:rPr>
                <w:sz w:val="26"/>
                <w:szCs w:val="26"/>
              </w:rPr>
              <w:t xml:space="preserve"> не поступало</w:t>
            </w:r>
            <w:r>
              <w:rPr>
                <w:rFonts w:hint="default"/>
                <w:sz w:val="26"/>
                <w:szCs w:val="26"/>
                <w:lang w:val="ru-RU"/>
              </w:rPr>
              <w:t>. С порядком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работники ГКУ ЧАО «Межрайонный ЦЗН» ознакомлены.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4.1.9/4.1.8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анализа сведений о соблюдении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>работниками подведомственных учреждений</w:t>
            </w:r>
            <w:r>
              <w:rPr>
                <w:sz w:val="26"/>
                <w:szCs w:val="26"/>
              </w:rPr>
              <w:t xml:space="preserve">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Регулярно проводится информирование вновь принятых сотрудников,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правонарушений, в том числе о</w:t>
            </w:r>
            <w:r>
              <w:rPr>
                <w:rFonts w:eastAsia="Calibri"/>
                <w:sz w:val="26"/>
                <w:szCs w:val="26"/>
              </w:rPr>
              <w:t>существляется контроль исполнения решений, принятых комиссией по урегулированию конфликта интересов ГКУ ЧАО «Межрайонный ЦЗН».</w:t>
            </w:r>
            <w:r>
              <w:rPr>
                <w:rFonts w:hint="default" w:eastAsia="Calibri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ru-RU"/>
              </w:rPr>
              <w:t>За</w:t>
            </w:r>
            <w:r>
              <w:rPr>
                <w:rFonts w:hint="default" w:eastAsia="Calibri"/>
                <w:sz w:val="26"/>
                <w:szCs w:val="26"/>
                <w:lang w:val="ru-RU"/>
              </w:rPr>
              <w:t xml:space="preserve"> 2 квартал 2026 года в ГКУ ЧАО «Межрайонный ЦЗН» принято 9 работников.</w:t>
            </w:r>
            <w:r>
              <w:rPr>
                <w:rFonts w:eastAsia="Calibri"/>
                <w:sz w:val="26"/>
                <w:szCs w:val="26"/>
              </w:rPr>
              <w:t xml:space="preserve"> Выявленных нарушений </w:t>
            </w:r>
            <w:r>
              <w:rPr>
                <w:sz w:val="26"/>
                <w:szCs w:val="26"/>
              </w:rPr>
              <w:t xml:space="preserve">требований  </w:t>
            </w:r>
            <w:r>
              <w:rPr>
                <w:bCs/>
                <w:sz w:val="26"/>
                <w:szCs w:val="26"/>
              </w:rPr>
              <w:t xml:space="preserve">работниками </w:t>
            </w:r>
            <w:r>
              <w:rPr>
                <w:sz w:val="26"/>
                <w:szCs w:val="26"/>
              </w:rPr>
              <w:t>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 за указанный период не обнаружено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4.2/4.2</w:t>
            </w:r>
          </w:p>
        </w:tc>
        <w:tc>
          <w:tcPr>
            <w:tcW w:w="14175" w:type="dxa"/>
            <w:gridSpan w:val="4"/>
            <w:shd w:val="clear" w:color="auto" w:fill="auto"/>
          </w:tcPr>
          <w:p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эффективности мер по предотвращению и урегулированию конфликта интересов: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autoSpaceDE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4.2.3/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tabs>
                <w:tab w:val="left" w:pos="1390"/>
              </w:tabs>
              <w:ind w:left="37" w:right="140"/>
              <w:jc w:val="both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Проведение анализа личных дел, иных документов работников подведомственных учреждений на предмет выявления конфликта интересов, включающий в себя, в том числе, изучение данных о прошлых местах работы, данных о родственниках, местах их работы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 xml:space="preserve">При </w:t>
            </w:r>
            <w:r>
              <w:rPr>
                <w:spacing w:val="-4"/>
                <w:sz w:val="26"/>
                <w:szCs w:val="26"/>
                <w:lang w:val="ru-RU" w:eastAsia="en-US"/>
              </w:rPr>
              <w:t>приёме</w:t>
            </w:r>
            <w:r>
              <w:rPr>
                <w:spacing w:val="-4"/>
                <w:sz w:val="26"/>
                <w:szCs w:val="26"/>
                <w:lang w:eastAsia="en-US"/>
              </w:rPr>
              <w:t xml:space="preserve"> на работу, далее</w:t>
            </w:r>
          </w:p>
          <w:p>
            <w:pPr>
              <w:jc w:val="center"/>
              <w:rPr>
                <w:rStyle w:val="6"/>
                <w:rFonts w:eastAsia="Calibri"/>
                <w:color w:val="auto"/>
                <w:sz w:val="26"/>
                <w:szCs w:val="26"/>
                <w:u w:val="none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FF0000"/>
                <w:spacing w:val="-4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При анализе личных дел, иных документов 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9 принятых </w:t>
            </w:r>
            <w:r>
              <w:rPr>
                <w:sz w:val="26"/>
                <w:szCs w:val="26"/>
              </w:rPr>
              <w:t xml:space="preserve">работников на предмет выявления конфликта интересов при поступлении на работу </w:t>
            </w:r>
            <w:r>
              <w:rPr>
                <w:sz w:val="26"/>
                <w:szCs w:val="26"/>
                <w:lang w:val="ru-RU"/>
              </w:rPr>
              <w:t>нарушения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 не выявлены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4.2.4/4.2.3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по рассмотрению уведомлений работников подведомственных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интересов, принятию мер по предотвращению или урегулированию такого конфликта и применению мер ответственности в соответствии с законодательством Российской Федерации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textWrapping"/>
            </w:r>
            <w:r>
              <w:rPr>
                <w:sz w:val="26"/>
                <w:szCs w:val="26"/>
              </w:rPr>
              <w:t xml:space="preserve">Представление сводных сведений и соответствующих материалов о результатах данной работы в Управление дополнительного пенсионного обеспечения и государственной службы Департамента 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В порядке и сроки, установленные нормативными правовыми актами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6"/>
                <w:szCs w:val="26"/>
                <w:lang w:eastAsia="en-US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6"/>
                <w:szCs w:val="26"/>
                <w:lang w:eastAsia="en-US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6"/>
                <w:szCs w:val="26"/>
                <w:lang w:eastAsia="en-US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6"/>
                <w:szCs w:val="26"/>
                <w:lang w:eastAsia="en-US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hd w:val="clear" w:color="auto" w:fill="FFFFFF"/>
              <w:ind w:firstLine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отчётный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период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указанные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уведомления не поступали и не рассматривались</w:t>
            </w:r>
          </w:p>
          <w:p>
            <w:pPr>
              <w:pStyle w:val="15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pStyle w:val="15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pStyle w:val="15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pStyle w:val="15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pStyle w:val="15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pStyle w:val="15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pStyle w:val="15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pStyle w:val="15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pStyle w:val="15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FF0000"/>
                <w:spacing w:val="-4"/>
                <w:sz w:val="26"/>
                <w:szCs w:val="26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4.2.5/4.2.4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систематической работы по оценке (корректировке) коррупционных рисков, возникающих при реализации государственных функций/услуг Департамента, подведомственных учреждений,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spacing w:val="-4"/>
                <w:sz w:val="26"/>
                <w:szCs w:val="26"/>
                <w:lang w:val="ru-RU" w:eastAsia="en-US"/>
              </w:rPr>
              <w:t>2</w:t>
            </w:r>
            <w:r>
              <w:rPr>
                <w:spacing w:val="-4"/>
                <w:sz w:val="26"/>
                <w:szCs w:val="26"/>
                <w:lang w:eastAsia="en-US"/>
              </w:rPr>
              <w:t xml:space="preserve"> квартал 2026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rFonts w:hint="default"/>
                <w:spacing w:val="-4"/>
                <w:sz w:val="26"/>
                <w:szCs w:val="26"/>
                <w:lang w:val="ru-RU" w:eastAsia="en-US"/>
              </w:rPr>
            </w:pPr>
            <w:r>
              <w:rPr>
                <w:rFonts w:hint="default"/>
                <w:spacing w:val="-4"/>
                <w:sz w:val="26"/>
                <w:szCs w:val="26"/>
                <w:lang w:val="ru-RU" w:eastAsia="en-US"/>
              </w:rPr>
              <w:t xml:space="preserve"> 19 мая 2026 года приказом ГКУ ЧАО «Межрайонный ЦЗН» № П-071-ОД/2026 утверждён Календарный план мероприятий по оценке коррупционных рисков. В соответствии с которым приказом ГКУ ЧАО «Межрайонный ЦЗН» от 22 мая 2026 года № П-074-ОД/2026 утверждён Перечень должностей, исполнение обязанностей по которым связано с коррупционными рисками. Подготовлен отчёт об оценке коррупционных рисков в деятельности ГКУ ЧАО «Межрайонный ЦЗН». Приказом ГКУ ЧАО «Межрайонный ЦЗН» утверждён Перечень коррупционно-опасных функций и карты коррупционных рисков и комплекса мер по их минимизации» от 19 июня 2026 года № П-088-ОД/2026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4.3/4.3</w:t>
            </w:r>
          </w:p>
        </w:tc>
        <w:tc>
          <w:tcPr>
            <w:tcW w:w="14175" w:type="dxa"/>
            <w:gridSpan w:val="4"/>
            <w:shd w:val="clear" w:color="auto" w:fill="auto"/>
          </w:tcPr>
          <w:p>
            <w:pPr>
              <w:snapToGrid w:val="0"/>
              <w:jc w:val="both"/>
              <w:rPr>
                <w:sz w:val="26"/>
                <w:szCs w:val="26"/>
              </w:rPr>
            </w:pPr>
            <w:bookmarkStart w:id="0" w:name="_Hlk124243472"/>
            <w:r>
              <w:rPr>
                <w:sz w:val="26"/>
                <w:szCs w:val="26"/>
              </w:rPr>
              <w:t xml:space="preserve">Совершенствование работы представления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лицами, </w:t>
            </w:r>
            <w:bookmarkEnd w:id="0"/>
            <w:r>
              <w:rPr>
                <w:sz w:val="26"/>
                <w:szCs w:val="26"/>
              </w:rPr>
              <w:t xml:space="preserve">в чьи обязанности входит представление таких сведений: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4.3.1/4.3.1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по представлению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детей: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ind w:right="140" w:firstLine="3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гражданами, претендующими на замещение должностей руководителей подведомственных учреждений;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ind w:right="140" w:firstLine="3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руководителями подведомственных учреждений 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порядке и сроки, установленные нормативными правовыми актами 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 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hint="default"/>
                <w:i/>
                <w:iCs/>
                <w:color w:val="FF0000"/>
                <w:sz w:val="26"/>
                <w:szCs w:val="26"/>
                <w:lang w:val="ru-RU"/>
              </w:rPr>
            </w:pPr>
            <w:r>
              <w:rPr>
                <w:rFonts w:hint="default"/>
                <w:i/>
                <w:iCs/>
                <w:color w:val="FF0000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/>
                <w:i w:val="0"/>
                <w:iCs w:val="0"/>
                <w:color w:val="auto"/>
                <w:sz w:val="26"/>
                <w:szCs w:val="26"/>
                <w:lang w:val="ru-RU"/>
              </w:rPr>
              <w:t>В случае возникновения оснований сведения подаются не позднее 30 апреля года, следующего за отчётным годом в Департамент социальной политики ЧАО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4.5.1/4.5.2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анализа сведений о соблюдении гражданином, замещавшим должность государственной службы, ограничений при заключении ими после увольнения с государственной службы трудового договора и (или) гражданско-правового договора в случаях, предусмотренных федеральными законами</w:t>
            </w:r>
          </w:p>
          <w:p>
            <w:pPr>
              <w:shd w:val="clear" w:color="auto" w:fill="FFFFFF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 сводной информации о результатах анализа в Управление дополнительного пенсионного обеспечения Департамента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 xml:space="preserve">Ежеквартально 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 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i/>
                <w:iCs/>
                <w:color w:val="FF0000"/>
                <w:spacing w:val="-4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lang w:val="ru-RU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rFonts w:eastAsia="Roboto"/>
                <w:sz w:val="26"/>
                <w:szCs w:val="26"/>
                <w:shd w:val="clear" w:color="auto" w:fill="FFFFFF"/>
              </w:rPr>
              <w:t xml:space="preserve"> квартале 2026 года по результатам анализа </w:t>
            </w:r>
            <w:r>
              <w:rPr>
                <w:sz w:val="26"/>
                <w:szCs w:val="26"/>
              </w:rPr>
              <w:t>соблюдения гражданами, замещавшими должности государственной (муниципальной)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 не выявлено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4.5.2/4.5.3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проверки соблюдения гражданами, замещавшими должности государственной (муниципальной)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</w:t>
            </w:r>
          </w:p>
          <w:p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 в Управление дополнительного пенсионного обеспечения и государственной службы Департамента информации о назначенных (законченных) проверках, результатов проверок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В установленные нормативными правовыми актами сроки</w:t>
            </w:r>
          </w:p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</w:p>
          <w:p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Ежеквартально,</w:t>
            </w:r>
          </w:p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 течение 5 рабочих дней с даты окончания проверки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4290" w:type="dxa"/>
          </w:tcPr>
          <w:p>
            <w:pPr>
              <w:shd w:val="clear" w:color="auto" w:fill="FFFFFF"/>
              <w:jc w:val="both"/>
              <w:rPr>
                <w:i/>
                <w:iCs/>
                <w:color w:val="FF0000"/>
                <w:spacing w:val="-4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lang w:val="ru-RU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rFonts w:eastAsia="Roboto"/>
                <w:sz w:val="26"/>
                <w:szCs w:val="26"/>
                <w:shd w:val="clear" w:color="auto" w:fill="FFFFFF"/>
              </w:rPr>
              <w:t xml:space="preserve"> квартале 2026 года </w:t>
            </w:r>
            <w:r>
              <w:rPr>
                <w:sz w:val="26"/>
                <w:szCs w:val="26"/>
              </w:rPr>
              <w:t>проверки соблюдения гражданами, замещавшими должности государственной (муниципальной)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 не проводились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4.6/4.6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по устранению нарушений законодательства о противодействии коррупции, выявленных контрольно-надзорными органами, и принятию мер к недопущению коррупционных проявлений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в Управление дополнительного пенсионного обеспечения и государственной службы Департамента сводной информации, касающейся событий, признаков и фактов коррупционных правонарушений, информации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установленные сроки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1 рабочего дня с даты поступления акта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4290" w:type="dxa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Актов прокурорского реагирования по </w:t>
            </w:r>
            <w:r>
              <w:rPr>
                <w:sz w:val="26"/>
                <w:szCs w:val="26"/>
              </w:rPr>
              <w:t>нарушениям законодательства о противодействии коррупции</w:t>
            </w:r>
            <w:r>
              <w:rPr>
                <w:rFonts w:eastAsia="Calibri"/>
                <w:sz w:val="26"/>
                <w:szCs w:val="26"/>
              </w:rPr>
              <w:t xml:space="preserve"> и фактов нарушений, </w:t>
            </w:r>
            <w:r>
              <w:rPr>
                <w:sz w:val="26"/>
                <w:szCs w:val="26"/>
              </w:rPr>
              <w:t xml:space="preserve">выявленные контрольно-надзорными органами </w:t>
            </w:r>
            <w:r>
              <w:rPr>
                <w:rFonts w:eastAsia="Calibri"/>
                <w:sz w:val="26"/>
                <w:szCs w:val="26"/>
              </w:rPr>
              <w:t>в</w:t>
            </w:r>
            <w:r>
              <w:rPr>
                <w:rFonts w:eastAsia="Calibri"/>
                <w:sz w:val="26"/>
                <w:szCs w:val="26"/>
                <w:lang w:val="ru-RU"/>
              </w:rPr>
              <w:t>о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hint="default" w:eastAsia="Calibri"/>
                <w:sz w:val="26"/>
                <w:szCs w:val="26"/>
                <w:lang w:val="ru-RU"/>
              </w:rPr>
              <w:t>2</w:t>
            </w:r>
            <w:r>
              <w:rPr>
                <w:rFonts w:eastAsia="Calibri"/>
                <w:sz w:val="26"/>
                <w:szCs w:val="26"/>
              </w:rPr>
              <w:t xml:space="preserve"> квартале 2026 года в </w:t>
            </w:r>
            <w:r>
              <w:rPr>
                <w:sz w:val="26"/>
                <w:szCs w:val="26"/>
              </w:rPr>
              <w:t>ГКУ ЧАО «Межрайонный ЦЗН»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не поступало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673" w:type="dxa"/>
            <w:gridSpan w:val="5"/>
            <w:shd w:val="clear" w:color="auto" w:fill="auto"/>
          </w:tcPr>
          <w:p>
            <w:pPr>
              <w:snapToGrid w:val="0"/>
              <w:jc w:val="both"/>
              <w:rPr>
                <w:b/>
                <w:spacing w:val="-4"/>
                <w:sz w:val="26"/>
                <w:szCs w:val="26"/>
                <w:lang w:eastAsia="en-US"/>
              </w:rPr>
            </w:pPr>
            <w:r>
              <w:rPr>
                <w:b/>
                <w:spacing w:val="-4"/>
                <w:sz w:val="26"/>
                <w:szCs w:val="26"/>
                <w:lang w:eastAsia="en-US"/>
              </w:rPr>
              <w:t xml:space="preserve">5. Антикоррупционное просвещение и пропаганда, </w:t>
            </w:r>
            <w:r>
              <w:rPr>
                <w:b/>
                <w:sz w:val="26"/>
                <w:szCs w:val="26"/>
              </w:rPr>
              <w:t>взаимодействие с населением и структурами гражданского общества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  <w:lang w:val="en-US"/>
              </w:rPr>
            </w:pPr>
            <w:r>
              <w:rPr>
                <w:bCs/>
                <w:iCs/>
                <w:sz w:val="26"/>
                <w:szCs w:val="26"/>
              </w:rPr>
              <w:t>5.2/5.2</w:t>
            </w:r>
          </w:p>
        </w:tc>
        <w:tc>
          <w:tcPr>
            <w:tcW w:w="14175" w:type="dxa"/>
            <w:gridSpan w:val="4"/>
            <w:shd w:val="clear" w:color="auto" w:fill="auto"/>
          </w:tcPr>
          <w:p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Антикоррупционная пропаганда, установление обратной связи с гражданами и обеспечение права граждан на доступ к информации о деятельности органов власти по вопросам противодействия коррупции: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5.2.1/5</w:t>
            </w:r>
            <w:r>
              <w:rPr>
                <w:bCs/>
                <w:iCs/>
                <w:sz w:val="26"/>
                <w:szCs w:val="26"/>
                <w:lang w:val="en-US"/>
              </w:rPr>
              <w:t>.</w:t>
            </w:r>
            <w:r>
              <w:rPr>
                <w:bCs/>
                <w:iCs/>
                <w:sz w:val="26"/>
                <w:szCs w:val="26"/>
              </w:rPr>
              <w:t>2.1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мероприятий, приуроченных к Международному дню борьбы с коррупцией 9 декабря с последующим опубликованием информации об их проведении на официальных сайтах, иных официальных цифровых ресурсах, региональных средствах массовой информации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Ежегодно,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 плановом порядке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i/>
                <w:color w:val="FF0000"/>
                <w:sz w:val="26"/>
                <w:szCs w:val="26"/>
              </w:rPr>
            </w:pPr>
            <w:r>
              <w:rPr>
                <w:rFonts w:eastAsia="Calibri"/>
                <w:spacing w:val="-4"/>
                <w:sz w:val="26"/>
                <w:szCs w:val="26"/>
              </w:rPr>
              <w:t>Ежегодно, в плановом порядке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hint="default"/>
                <w:bCs/>
                <w:i w:val="0"/>
                <w:iCs/>
                <w:color w:val="auto"/>
                <w:sz w:val="26"/>
                <w:szCs w:val="26"/>
                <w:lang w:val="ru-RU"/>
              </w:rPr>
            </w:pPr>
            <w:r>
              <w:rPr>
                <w:rFonts w:hint="default"/>
                <w:bCs/>
                <w:i w:val="0"/>
                <w:iCs/>
                <w:color w:val="auto"/>
                <w:sz w:val="26"/>
                <w:szCs w:val="26"/>
                <w:lang w:val="ru-RU"/>
              </w:rPr>
              <w:t>Приказом ГКУ ЧАО «Межрайонный ЦЗН» от 18 мая 226 года № П-068-ОД/2026 утверждён План мероприятий, приуроченный к Международному дню противодействия коррупции 9 декабря 2026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5.2.2/5.2.2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«прямых линий», встреч, личного </w:t>
            </w:r>
            <w:r>
              <w:rPr>
                <w:sz w:val="26"/>
                <w:szCs w:val="26"/>
                <w:lang w:val="ru-RU"/>
              </w:rPr>
              <w:t>приёма</w:t>
            </w:r>
            <w:r>
              <w:rPr>
                <w:sz w:val="26"/>
                <w:szCs w:val="26"/>
              </w:rPr>
              <w:t xml:space="preserve"> граждан по вопросам противодействия коррупции, с опубликованием анонсной информации на официальных сайтах, иных официальных цифровых ресурсах, в региональных средствах массовой информации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Ежегодно,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 плановом порядке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i/>
                <w:color w:val="FF0000"/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 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 xml:space="preserve">Информация о проведении 6 декабря Единого дня приёма граждан по вопросам противодействия коррупции размещена на официальном сайте 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https://trud87.ru/EE/Pages/Other/97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5.2.3/5.2.3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опроса (анкетирования) граждан с целью оценки уровня коррупции в деятельности органов исполнительной власти и эффективности принимаемых мер, с последующим опубликованием результатов опроса на официальных сайтах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Ежегодно,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</w:rPr>
              <w:t>в плановом порядке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i/>
                <w:color w:val="FF0000"/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jc w:val="both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rFonts w:hint="default"/>
                <w:sz w:val="26"/>
                <w:szCs w:val="26"/>
                <w:lang w:val="ru-RU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июня</w:t>
            </w:r>
            <w:r>
              <w:rPr>
                <w:sz w:val="26"/>
                <w:szCs w:val="26"/>
              </w:rPr>
              <w:t xml:space="preserve"> 2026 года на </w:t>
            </w:r>
            <w:r>
              <w:rPr>
                <w:sz w:val="26"/>
                <w:szCs w:val="26"/>
                <w:lang w:val="ru-RU"/>
              </w:rPr>
              <w:t>федеральном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 xml:space="preserve"> этапе всероссийской ярмарки </w:t>
            </w:r>
            <w:r>
              <w:rPr>
                <w:sz w:val="26"/>
                <w:szCs w:val="26"/>
                <w:lang w:val="ru-RU"/>
              </w:rPr>
              <w:t>трудоустройства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проведено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 анкетирование с целью оценки уровня коррупции среди различных возрастных категорий населения, включая работодателей. В ходе анкетирования опрошено 46 человек.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  <w:color w:val="FF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eastAsia="en-US"/>
              </w:rPr>
              <w:t>5.2.4/5.2.5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размещения актуальной информации об антикоррупционной деятельности в подразделе «Противодействие коррупции» на официальных сайтах Департамента, подведомственных организаций с </w:t>
            </w:r>
            <w:r>
              <w:rPr>
                <w:sz w:val="26"/>
                <w:szCs w:val="26"/>
                <w:lang w:val="ru-RU"/>
              </w:rPr>
              <w:t>учётом</w:t>
            </w:r>
            <w:r>
              <w:rPr>
                <w:sz w:val="26"/>
                <w:szCs w:val="26"/>
              </w:rPr>
              <w:t xml:space="preserve"> требований Министерства труда и социальной защиты Российской Федерации, установленных приказом от 7 октября 2013 года № 530н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Постоянно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i/>
                <w:color w:val="FF0000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bCs/>
                <w:i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 информация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об антикоррупционной деятельности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размещается  на официальном сайте  ГКУ ЧАО «Межрайонный ЦЗН»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5.3/5.3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Взаимодействие со средствами массовой информации по информированию населения и общественности округа о деятельности Департамента, подведомственных учреждений в области противодействия коррупции в том числе, оказание им содействия в освещении принимаемых антикоррупционных мер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</w:rPr>
              <w:t>Постоянно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i/>
                <w:color w:val="FF0000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rFonts w:hint="default"/>
                <w:bCs/>
                <w:i w:val="0"/>
                <w:iCs/>
                <w:color w:val="auto"/>
                <w:sz w:val="26"/>
                <w:szCs w:val="26"/>
                <w:lang w:val="ru-RU"/>
              </w:rPr>
            </w:pPr>
            <w:r>
              <w:rPr>
                <w:bCs/>
                <w:i w:val="0"/>
                <w:iCs/>
                <w:color w:val="auto"/>
                <w:sz w:val="26"/>
                <w:szCs w:val="26"/>
                <w:lang w:val="ru-RU"/>
              </w:rPr>
              <w:t>ГКУ</w:t>
            </w:r>
            <w:r>
              <w:rPr>
                <w:rFonts w:hint="default"/>
                <w:bCs/>
                <w:i w:val="0"/>
                <w:iCs/>
                <w:color w:val="auto"/>
                <w:sz w:val="26"/>
                <w:szCs w:val="26"/>
                <w:lang w:val="ru-RU"/>
              </w:rPr>
              <w:t xml:space="preserve"> ЧАО «Межрайонный ЦЗН» проводится работа по информированию населения посредством размещения информации по противодействию коррупции на официальном сайте.</w:t>
            </w:r>
          </w:p>
          <w:p>
            <w:pPr>
              <w:snapToGrid w:val="0"/>
              <w:jc w:val="both"/>
              <w:rPr>
                <w:rFonts w:hint="default"/>
                <w:bCs/>
                <w:i w:val="0"/>
                <w:iCs/>
                <w:color w:val="auto"/>
                <w:sz w:val="26"/>
                <w:szCs w:val="26"/>
                <w:lang w:val="ru-RU"/>
              </w:rPr>
            </w:pPr>
            <w:r>
              <w:rPr>
                <w:rFonts w:hint="default"/>
                <w:bCs/>
                <w:i w:val="0"/>
                <w:iCs/>
                <w:color w:val="auto"/>
                <w:sz w:val="26"/>
                <w:szCs w:val="26"/>
                <w:lang w:val="ru-RU"/>
              </w:rPr>
              <w:t>В соответствии с Планом мероприятий, приуроченным к Международному дню  противодействия коррупции 9 декабря 2026 года запланированы мероприятия с пресс-службой:  размещение информации с анонсом «горячей» линии, проведение опроса об уровне коррупционных проявлений и эффективности мер, онлайн-теста среди работников с обязательным информированием общественности о проведённых мероприятиях</w:t>
            </w:r>
          </w:p>
          <w:p>
            <w:pPr>
              <w:snapToGrid w:val="0"/>
              <w:jc w:val="both"/>
              <w:rPr>
                <w:rFonts w:hint="default"/>
                <w:bCs/>
                <w:i/>
                <w:color w:val="FF0000"/>
                <w:sz w:val="26"/>
                <w:szCs w:val="26"/>
                <w:lang w:val="ru-RU"/>
              </w:rPr>
            </w:pPr>
            <w:r>
              <w:rPr>
                <w:rFonts w:hint="default"/>
                <w:bCs/>
                <w:i w:val="0"/>
                <w:iCs/>
                <w:color w:val="auto"/>
                <w:sz w:val="26"/>
                <w:szCs w:val="26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5.4/5.4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жалоб и обращений граждан и юридических лиц о фактах коррупционных проявлений, в том числе поступивших на телефон «открытой линии Губернатора» и «телефон доверия»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При поступлении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iCs/>
                <w:sz w:val="26"/>
                <w:szCs w:val="26"/>
              </w:rPr>
            </w:pPr>
            <w:r>
              <w:rPr>
                <w:rFonts w:hint="default"/>
                <w:iCs/>
                <w:sz w:val="26"/>
                <w:szCs w:val="26"/>
                <w:lang w:val="ru-RU"/>
              </w:rPr>
              <w:t>2</w:t>
            </w:r>
            <w:r>
              <w:rPr>
                <w:iCs/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bCs/>
                <w:i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отчётном квартале жалобы и обращения граждан и юридических лиц о фактах коррупционных проявлений, в том числе поступивших на телефон «открытой линии Губернатора» и «телефон доверия» по ГКУ ЧАО «Межрайонный ЦЗН» не поступали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8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5.4.1/5.4.1</w:t>
            </w:r>
          </w:p>
        </w:tc>
        <w:tc>
          <w:tcPr>
            <w:tcW w:w="524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анализа эффективности работы в подведомственном учреждении Департамента с обращениями граждан</w:t>
            </w:r>
          </w:p>
        </w:tc>
        <w:tc>
          <w:tcPr>
            <w:tcW w:w="1985" w:type="dxa"/>
            <w:shd w:val="clear" w:color="auto" w:fill="auto"/>
          </w:tcPr>
          <w:p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iCs/>
                <w:sz w:val="26"/>
                <w:szCs w:val="26"/>
              </w:rPr>
            </w:pPr>
            <w:r>
              <w:rPr>
                <w:rFonts w:hint="default"/>
                <w:iCs/>
                <w:sz w:val="26"/>
                <w:szCs w:val="26"/>
                <w:lang w:val="ru-RU"/>
              </w:rPr>
              <w:t>2</w:t>
            </w:r>
            <w:bookmarkStart w:id="1" w:name="_GoBack"/>
            <w:bookmarkEnd w:id="1"/>
            <w:r>
              <w:rPr>
                <w:iCs/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bCs/>
                <w:i/>
                <w:color w:val="FF0000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Анализ эффективности работы с обращениями граждан в ГКУ ЧАО «Межрайонный ЦЗН» находится на постоянном контроле в целях недопущения нарушения сроков</w:t>
            </w:r>
          </w:p>
        </w:tc>
      </w:tr>
    </w:tbl>
    <w:p>
      <w:pPr>
        <w:ind w:firstLine="708"/>
        <w:jc w:val="both"/>
        <w:rPr>
          <w:sz w:val="28"/>
          <w:szCs w:val="28"/>
        </w:rPr>
      </w:pPr>
    </w:p>
    <w:sectPr>
      <w:pgSz w:w="16838" w:h="11906" w:orient="landscape"/>
      <w:pgMar w:top="1418" w:right="567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4759D"/>
    <w:multiLevelType w:val="singleLevel"/>
    <w:tmpl w:val="3B24759D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02073A"/>
    <w:rsid w:val="00056630"/>
    <w:rsid w:val="00063F16"/>
    <w:rsid w:val="00090FBC"/>
    <w:rsid w:val="000F3AAF"/>
    <w:rsid w:val="00183A02"/>
    <w:rsid w:val="00183AC1"/>
    <w:rsid w:val="001A2A0C"/>
    <w:rsid w:val="001E7FD1"/>
    <w:rsid w:val="00204765"/>
    <w:rsid w:val="002924D0"/>
    <w:rsid w:val="002976C4"/>
    <w:rsid w:val="002B4EC3"/>
    <w:rsid w:val="00314524"/>
    <w:rsid w:val="003152FB"/>
    <w:rsid w:val="0035476C"/>
    <w:rsid w:val="00380DC5"/>
    <w:rsid w:val="00396556"/>
    <w:rsid w:val="00444D41"/>
    <w:rsid w:val="00497B88"/>
    <w:rsid w:val="005551F2"/>
    <w:rsid w:val="005555ED"/>
    <w:rsid w:val="00564BE6"/>
    <w:rsid w:val="005D5E98"/>
    <w:rsid w:val="00641322"/>
    <w:rsid w:val="0066033F"/>
    <w:rsid w:val="006A005A"/>
    <w:rsid w:val="006A60E2"/>
    <w:rsid w:val="007407CB"/>
    <w:rsid w:val="00751BD3"/>
    <w:rsid w:val="007B18BE"/>
    <w:rsid w:val="007B3D6B"/>
    <w:rsid w:val="0082135D"/>
    <w:rsid w:val="008815DE"/>
    <w:rsid w:val="008E580C"/>
    <w:rsid w:val="00927086"/>
    <w:rsid w:val="00946BF9"/>
    <w:rsid w:val="009738BB"/>
    <w:rsid w:val="009B4D8E"/>
    <w:rsid w:val="009E1A7B"/>
    <w:rsid w:val="00AA495A"/>
    <w:rsid w:val="00AB01CA"/>
    <w:rsid w:val="00B10360"/>
    <w:rsid w:val="00B7060B"/>
    <w:rsid w:val="00B834A7"/>
    <w:rsid w:val="00BD0A93"/>
    <w:rsid w:val="00BE514D"/>
    <w:rsid w:val="00BE6FCC"/>
    <w:rsid w:val="00C24272"/>
    <w:rsid w:val="00C6531D"/>
    <w:rsid w:val="00C93C90"/>
    <w:rsid w:val="00CA5CAB"/>
    <w:rsid w:val="00CE10EA"/>
    <w:rsid w:val="00CE3453"/>
    <w:rsid w:val="00DA5F43"/>
    <w:rsid w:val="00DD4823"/>
    <w:rsid w:val="00E149DF"/>
    <w:rsid w:val="00E2572A"/>
    <w:rsid w:val="00E620E8"/>
    <w:rsid w:val="00EB0CA2"/>
    <w:rsid w:val="00EB76C4"/>
    <w:rsid w:val="00EC2E33"/>
    <w:rsid w:val="00EE6D1E"/>
    <w:rsid w:val="00F31577"/>
    <w:rsid w:val="00F46721"/>
    <w:rsid w:val="00FA2597"/>
    <w:rsid w:val="00FF3759"/>
    <w:rsid w:val="01FC36D0"/>
    <w:rsid w:val="0229329B"/>
    <w:rsid w:val="022A0D1C"/>
    <w:rsid w:val="023006A7"/>
    <w:rsid w:val="02497F4C"/>
    <w:rsid w:val="024B6CD3"/>
    <w:rsid w:val="02757B17"/>
    <w:rsid w:val="02A815EB"/>
    <w:rsid w:val="02C00E90"/>
    <w:rsid w:val="02D45932"/>
    <w:rsid w:val="02FC6AF6"/>
    <w:rsid w:val="03C06834"/>
    <w:rsid w:val="03C17B39"/>
    <w:rsid w:val="03D609D8"/>
    <w:rsid w:val="04122DBB"/>
    <w:rsid w:val="04647342"/>
    <w:rsid w:val="049C2D1F"/>
    <w:rsid w:val="04D32E79"/>
    <w:rsid w:val="04E66617"/>
    <w:rsid w:val="050B2FD3"/>
    <w:rsid w:val="053C7612"/>
    <w:rsid w:val="0590322C"/>
    <w:rsid w:val="05EA0443"/>
    <w:rsid w:val="060B0977"/>
    <w:rsid w:val="0622059D"/>
    <w:rsid w:val="06455F74"/>
    <w:rsid w:val="0654426F"/>
    <w:rsid w:val="06557AF2"/>
    <w:rsid w:val="065906F6"/>
    <w:rsid w:val="06611386"/>
    <w:rsid w:val="06A35673"/>
    <w:rsid w:val="06E77061"/>
    <w:rsid w:val="06FC3783"/>
    <w:rsid w:val="072239C3"/>
    <w:rsid w:val="07385B66"/>
    <w:rsid w:val="074F100F"/>
    <w:rsid w:val="076A04DD"/>
    <w:rsid w:val="078F3A9F"/>
    <w:rsid w:val="07C74150"/>
    <w:rsid w:val="081058E5"/>
    <w:rsid w:val="08410597"/>
    <w:rsid w:val="0862434F"/>
    <w:rsid w:val="087245E9"/>
    <w:rsid w:val="087E03FC"/>
    <w:rsid w:val="08845B88"/>
    <w:rsid w:val="08B73A59"/>
    <w:rsid w:val="08BF46E8"/>
    <w:rsid w:val="08DA2D14"/>
    <w:rsid w:val="08E8202A"/>
    <w:rsid w:val="08EA0DB0"/>
    <w:rsid w:val="09151B41"/>
    <w:rsid w:val="091E2504"/>
    <w:rsid w:val="094A20CE"/>
    <w:rsid w:val="094F6556"/>
    <w:rsid w:val="095C586C"/>
    <w:rsid w:val="096009EF"/>
    <w:rsid w:val="09670379"/>
    <w:rsid w:val="09894FBE"/>
    <w:rsid w:val="098D56BA"/>
    <w:rsid w:val="09942142"/>
    <w:rsid w:val="09A301DE"/>
    <w:rsid w:val="09A45C60"/>
    <w:rsid w:val="09B174F4"/>
    <w:rsid w:val="09B329F7"/>
    <w:rsid w:val="09F044D9"/>
    <w:rsid w:val="0A3C1656"/>
    <w:rsid w:val="0A896941"/>
    <w:rsid w:val="0A927E67"/>
    <w:rsid w:val="0A9F717D"/>
    <w:rsid w:val="0AB66DA2"/>
    <w:rsid w:val="0AE5406E"/>
    <w:rsid w:val="0AF7560D"/>
    <w:rsid w:val="0AF7780B"/>
    <w:rsid w:val="0B02141F"/>
    <w:rsid w:val="0B03361E"/>
    <w:rsid w:val="0B4F5C9B"/>
    <w:rsid w:val="0B8D7CFF"/>
    <w:rsid w:val="0BA047A1"/>
    <w:rsid w:val="0C1E2E71"/>
    <w:rsid w:val="0C4F583E"/>
    <w:rsid w:val="0C86159B"/>
    <w:rsid w:val="0CB952B6"/>
    <w:rsid w:val="0CE473B7"/>
    <w:rsid w:val="0CE628BA"/>
    <w:rsid w:val="0D53766A"/>
    <w:rsid w:val="0D7743A7"/>
    <w:rsid w:val="0D7D7A75"/>
    <w:rsid w:val="0D951109"/>
    <w:rsid w:val="0DB20D09"/>
    <w:rsid w:val="0DE66BD9"/>
    <w:rsid w:val="0E2904E4"/>
    <w:rsid w:val="0E4B735A"/>
    <w:rsid w:val="0ED46862"/>
    <w:rsid w:val="0EFB6721"/>
    <w:rsid w:val="0F0260AC"/>
    <w:rsid w:val="0F1418F9"/>
    <w:rsid w:val="0F355602"/>
    <w:rsid w:val="0F46331D"/>
    <w:rsid w:val="0F4E652C"/>
    <w:rsid w:val="0F6A47D7"/>
    <w:rsid w:val="0FE4669F"/>
    <w:rsid w:val="10337AA3"/>
    <w:rsid w:val="107A2416"/>
    <w:rsid w:val="108904B2"/>
    <w:rsid w:val="109C3C4F"/>
    <w:rsid w:val="10A02655"/>
    <w:rsid w:val="10B10371"/>
    <w:rsid w:val="10DE213A"/>
    <w:rsid w:val="10E862CD"/>
    <w:rsid w:val="110E4E87"/>
    <w:rsid w:val="111A451D"/>
    <w:rsid w:val="111C7A20"/>
    <w:rsid w:val="11200625"/>
    <w:rsid w:val="117B32BD"/>
    <w:rsid w:val="117D2F3D"/>
    <w:rsid w:val="11843BB1"/>
    <w:rsid w:val="11C0052E"/>
    <w:rsid w:val="11C46F35"/>
    <w:rsid w:val="11E51668"/>
    <w:rsid w:val="11E82916"/>
    <w:rsid w:val="12157C38"/>
    <w:rsid w:val="124E5814"/>
    <w:rsid w:val="12517511"/>
    <w:rsid w:val="125B4B29"/>
    <w:rsid w:val="127A53DE"/>
    <w:rsid w:val="12CB3EE4"/>
    <w:rsid w:val="12DE5A77"/>
    <w:rsid w:val="12F108A0"/>
    <w:rsid w:val="12FE3439"/>
    <w:rsid w:val="12FF0EBB"/>
    <w:rsid w:val="1300693C"/>
    <w:rsid w:val="132632F9"/>
    <w:rsid w:val="133C752B"/>
    <w:rsid w:val="13673D62"/>
    <w:rsid w:val="13714672"/>
    <w:rsid w:val="13873493"/>
    <w:rsid w:val="13CB3A86"/>
    <w:rsid w:val="13F44C4B"/>
    <w:rsid w:val="13F6014E"/>
    <w:rsid w:val="144733D0"/>
    <w:rsid w:val="148876BD"/>
    <w:rsid w:val="148E4E49"/>
    <w:rsid w:val="14FD767C"/>
    <w:rsid w:val="150F669C"/>
    <w:rsid w:val="15231AB9"/>
    <w:rsid w:val="154D3F83"/>
    <w:rsid w:val="15885061"/>
    <w:rsid w:val="15A10189"/>
    <w:rsid w:val="15C106BE"/>
    <w:rsid w:val="15C80B3D"/>
    <w:rsid w:val="160C7839"/>
    <w:rsid w:val="163141F5"/>
    <w:rsid w:val="16815279"/>
    <w:rsid w:val="17191F74"/>
    <w:rsid w:val="1758223C"/>
    <w:rsid w:val="175974DB"/>
    <w:rsid w:val="176C3F7D"/>
    <w:rsid w:val="17737A3D"/>
    <w:rsid w:val="178A352D"/>
    <w:rsid w:val="17974DC1"/>
    <w:rsid w:val="17B368F0"/>
    <w:rsid w:val="17C77B0F"/>
    <w:rsid w:val="17EB193D"/>
    <w:rsid w:val="18831547"/>
    <w:rsid w:val="18951461"/>
    <w:rsid w:val="18BB16A1"/>
    <w:rsid w:val="18D966D2"/>
    <w:rsid w:val="18E759E8"/>
    <w:rsid w:val="18E90EEB"/>
    <w:rsid w:val="18F44CFE"/>
    <w:rsid w:val="18FA248A"/>
    <w:rsid w:val="18FC210A"/>
    <w:rsid w:val="1958567C"/>
    <w:rsid w:val="19E67B09"/>
    <w:rsid w:val="19EF0419"/>
    <w:rsid w:val="1A003F36"/>
    <w:rsid w:val="1A0E0CCD"/>
    <w:rsid w:val="1A0E5D9E"/>
    <w:rsid w:val="1A266374"/>
    <w:rsid w:val="1A325A0A"/>
    <w:rsid w:val="1A4533A6"/>
    <w:rsid w:val="1A5E42D0"/>
    <w:rsid w:val="1AAE5354"/>
    <w:rsid w:val="1ADF35A4"/>
    <w:rsid w:val="1AE93EB4"/>
    <w:rsid w:val="1AFE63D7"/>
    <w:rsid w:val="1B073464"/>
    <w:rsid w:val="1B515E62"/>
    <w:rsid w:val="1B8617B4"/>
    <w:rsid w:val="1BA323E9"/>
    <w:rsid w:val="1BCC5E21"/>
    <w:rsid w:val="1BDC7FC4"/>
    <w:rsid w:val="1C174926"/>
    <w:rsid w:val="1C1C0DAE"/>
    <w:rsid w:val="1C1D0A2D"/>
    <w:rsid w:val="1C232937"/>
    <w:rsid w:val="1C430C6D"/>
    <w:rsid w:val="1CDB20E5"/>
    <w:rsid w:val="1D3A3784"/>
    <w:rsid w:val="1D446291"/>
    <w:rsid w:val="1D6C19D4"/>
    <w:rsid w:val="1D733CF7"/>
    <w:rsid w:val="1D754862"/>
    <w:rsid w:val="1DB436C5"/>
    <w:rsid w:val="1DB84052"/>
    <w:rsid w:val="1DEB7D24"/>
    <w:rsid w:val="1E0B27D7"/>
    <w:rsid w:val="1E29560A"/>
    <w:rsid w:val="1E3958A5"/>
    <w:rsid w:val="1E4A35C1"/>
    <w:rsid w:val="1E7F6019"/>
    <w:rsid w:val="1E81151C"/>
    <w:rsid w:val="1EAC2360"/>
    <w:rsid w:val="1EC55489"/>
    <w:rsid w:val="1EDB762C"/>
    <w:rsid w:val="1F3644C3"/>
    <w:rsid w:val="1FB73B17"/>
    <w:rsid w:val="1FBB471C"/>
    <w:rsid w:val="1FC240A7"/>
    <w:rsid w:val="1FC73DB2"/>
    <w:rsid w:val="1FDC04D4"/>
    <w:rsid w:val="1FDC5563"/>
    <w:rsid w:val="1FE12B97"/>
    <w:rsid w:val="200F41A6"/>
    <w:rsid w:val="20201EC2"/>
    <w:rsid w:val="20602CAB"/>
    <w:rsid w:val="207E225C"/>
    <w:rsid w:val="20916CFE"/>
    <w:rsid w:val="21510035"/>
    <w:rsid w:val="2173186F"/>
    <w:rsid w:val="21800B85"/>
    <w:rsid w:val="21C55DF6"/>
    <w:rsid w:val="220D1A6D"/>
    <w:rsid w:val="220E16ED"/>
    <w:rsid w:val="222A359C"/>
    <w:rsid w:val="223E223C"/>
    <w:rsid w:val="226D518A"/>
    <w:rsid w:val="22701810"/>
    <w:rsid w:val="22777E18"/>
    <w:rsid w:val="22A52EE6"/>
    <w:rsid w:val="22B60C01"/>
    <w:rsid w:val="22B6537E"/>
    <w:rsid w:val="22C91E20"/>
    <w:rsid w:val="22CF641B"/>
    <w:rsid w:val="22D12AB0"/>
    <w:rsid w:val="2357078B"/>
    <w:rsid w:val="237D5147"/>
    <w:rsid w:val="238002CA"/>
    <w:rsid w:val="23C32038"/>
    <w:rsid w:val="23C977C5"/>
    <w:rsid w:val="23D557D6"/>
    <w:rsid w:val="241A62CA"/>
    <w:rsid w:val="242F7169"/>
    <w:rsid w:val="243D3F00"/>
    <w:rsid w:val="245473A9"/>
    <w:rsid w:val="246C2851"/>
    <w:rsid w:val="246F59D4"/>
    <w:rsid w:val="24AC5839"/>
    <w:rsid w:val="24AD5F91"/>
    <w:rsid w:val="24D87982"/>
    <w:rsid w:val="24E52AD8"/>
    <w:rsid w:val="24EE3D24"/>
    <w:rsid w:val="24EF40C5"/>
    <w:rsid w:val="24F07227"/>
    <w:rsid w:val="24F56F32"/>
    <w:rsid w:val="25196910"/>
    <w:rsid w:val="256604EB"/>
    <w:rsid w:val="258E03AA"/>
    <w:rsid w:val="259E3EC8"/>
    <w:rsid w:val="25D4529B"/>
    <w:rsid w:val="25D64022"/>
    <w:rsid w:val="26014233"/>
    <w:rsid w:val="261F1E98"/>
    <w:rsid w:val="263D0137"/>
    <w:rsid w:val="26421153"/>
    <w:rsid w:val="269D5FE9"/>
    <w:rsid w:val="27470A00"/>
    <w:rsid w:val="276E08C0"/>
    <w:rsid w:val="27C747D2"/>
    <w:rsid w:val="280C74C5"/>
    <w:rsid w:val="281335CC"/>
    <w:rsid w:val="28443D9B"/>
    <w:rsid w:val="288A4510"/>
    <w:rsid w:val="2909285F"/>
    <w:rsid w:val="291256ED"/>
    <w:rsid w:val="29223789"/>
    <w:rsid w:val="294B6B4C"/>
    <w:rsid w:val="29614573"/>
    <w:rsid w:val="29A617E4"/>
    <w:rsid w:val="29B61A7F"/>
    <w:rsid w:val="29C0458C"/>
    <w:rsid w:val="29D222A8"/>
    <w:rsid w:val="29E547C2"/>
    <w:rsid w:val="2A0020E2"/>
    <w:rsid w:val="2A7243B0"/>
    <w:rsid w:val="2A8320CC"/>
    <w:rsid w:val="2A9F6179"/>
    <w:rsid w:val="2ACC15C7"/>
    <w:rsid w:val="2AD2007C"/>
    <w:rsid w:val="2AD71B56"/>
    <w:rsid w:val="2AE17EE7"/>
    <w:rsid w:val="2B0F7FFF"/>
    <w:rsid w:val="2B133F39"/>
    <w:rsid w:val="2B563729"/>
    <w:rsid w:val="2B604039"/>
    <w:rsid w:val="2BC55F5B"/>
    <w:rsid w:val="2BE27A8A"/>
    <w:rsid w:val="2BFD51BC"/>
    <w:rsid w:val="2C006140"/>
    <w:rsid w:val="2C372A17"/>
    <w:rsid w:val="2C9B4CBA"/>
    <w:rsid w:val="2CAB4F54"/>
    <w:rsid w:val="2CB97AED"/>
    <w:rsid w:val="2CEB15C1"/>
    <w:rsid w:val="2CF134CA"/>
    <w:rsid w:val="2CFB5FD8"/>
    <w:rsid w:val="2D3C00C6"/>
    <w:rsid w:val="2D595579"/>
    <w:rsid w:val="2D8051C2"/>
    <w:rsid w:val="2D9561D7"/>
    <w:rsid w:val="2DBE739B"/>
    <w:rsid w:val="2DD82143"/>
    <w:rsid w:val="2E1736A6"/>
    <w:rsid w:val="2E3B1AF8"/>
    <w:rsid w:val="2E9B7C83"/>
    <w:rsid w:val="2EDA686E"/>
    <w:rsid w:val="2F1E025C"/>
    <w:rsid w:val="2F747966"/>
    <w:rsid w:val="2FB51A54"/>
    <w:rsid w:val="2FCA6176"/>
    <w:rsid w:val="2FD51F89"/>
    <w:rsid w:val="2FFB6945"/>
    <w:rsid w:val="30703D5A"/>
    <w:rsid w:val="30C43E10"/>
    <w:rsid w:val="30C51891"/>
    <w:rsid w:val="31347947"/>
    <w:rsid w:val="313A1850"/>
    <w:rsid w:val="314A536E"/>
    <w:rsid w:val="3190225F"/>
    <w:rsid w:val="31CD6840"/>
    <w:rsid w:val="31F80989"/>
    <w:rsid w:val="3205221E"/>
    <w:rsid w:val="321759BB"/>
    <w:rsid w:val="32194741"/>
    <w:rsid w:val="323971F4"/>
    <w:rsid w:val="32767059"/>
    <w:rsid w:val="32771258"/>
    <w:rsid w:val="32A468A4"/>
    <w:rsid w:val="32BD2C47"/>
    <w:rsid w:val="32C87D5D"/>
    <w:rsid w:val="32CC00F9"/>
    <w:rsid w:val="32D415F1"/>
    <w:rsid w:val="32E4188C"/>
    <w:rsid w:val="33470B5C"/>
    <w:rsid w:val="337323F4"/>
    <w:rsid w:val="33980436"/>
    <w:rsid w:val="33A72C4E"/>
    <w:rsid w:val="33BD4DF2"/>
    <w:rsid w:val="33CB0884"/>
    <w:rsid w:val="33E701B5"/>
    <w:rsid w:val="34160D04"/>
    <w:rsid w:val="3439693A"/>
    <w:rsid w:val="3442504B"/>
    <w:rsid w:val="3474329C"/>
    <w:rsid w:val="34750D1D"/>
    <w:rsid w:val="34841338"/>
    <w:rsid w:val="34987FD8"/>
    <w:rsid w:val="34C1119D"/>
    <w:rsid w:val="34DE074D"/>
    <w:rsid w:val="34E03C50"/>
    <w:rsid w:val="3548237A"/>
    <w:rsid w:val="356928AF"/>
    <w:rsid w:val="35825C14"/>
    <w:rsid w:val="35A74912"/>
    <w:rsid w:val="35C34250"/>
    <w:rsid w:val="35D231D8"/>
    <w:rsid w:val="35EF0BCC"/>
    <w:rsid w:val="364D63A5"/>
    <w:rsid w:val="367C1473"/>
    <w:rsid w:val="36882D07"/>
    <w:rsid w:val="368E4C10"/>
    <w:rsid w:val="36D37903"/>
    <w:rsid w:val="370D2F60"/>
    <w:rsid w:val="373E6FB2"/>
    <w:rsid w:val="37774B8E"/>
    <w:rsid w:val="379320DC"/>
    <w:rsid w:val="38373947"/>
    <w:rsid w:val="385357F5"/>
    <w:rsid w:val="38704DA6"/>
    <w:rsid w:val="389A0168"/>
    <w:rsid w:val="38CF2BC1"/>
    <w:rsid w:val="38DD6F9F"/>
    <w:rsid w:val="38EF5674"/>
    <w:rsid w:val="39312C65"/>
    <w:rsid w:val="395850A3"/>
    <w:rsid w:val="396665B7"/>
    <w:rsid w:val="39887DF1"/>
    <w:rsid w:val="398F11C5"/>
    <w:rsid w:val="39BB3AC3"/>
    <w:rsid w:val="39FF1EC0"/>
    <w:rsid w:val="3A2F1883"/>
    <w:rsid w:val="3A8326D1"/>
    <w:rsid w:val="3AF7062E"/>
    <w:rsid w:val="3B2D17A6"/>
    <w:rsid w:val="3B641059"/>
    <w:rsid w:val="3B6B3809"/>
    <w:rsid w:val="3B705713"/>
    <w:rsid w:val="3B782B1F"/>
    <w:rsid w:val="3BAB2075"/>
    <w:rsid w:val="3BE970A6"/>
    <w:rsid w:val="3C2E6DCB"/>
    <w:rsid w:val="3C3876DA"/>
    <w:rsid w:val="3CD704DD"/>
    <w:rsid w:val="3D05712F"/>
    <w:rsid w:val="3D2C4008"/>
    <w:rsid w:val="3D3A2780"/>
    <w:rsid w:val="3D3A6003"/>
    <w:rsid w:val="3D487517"/>
    <w:rsid w:val="3D9F7F26"/>
    <w:rsid w:val="3DD97183"/>
    <w:rsid w:val="3DEC38A8"/>
    <w:rsid w:val="3E36391C"/>
    <w:rsid w:val="3ED80F27"/>
    <w:rsid w:val="3EFC607A"/>
    <w:rsid w:val="3F4150D3"/>
    <w:rsid w:val="3F852345"/>
    <w:rsid w:val="3FA5067B"/>
    <w:rsid w:val="40903AFC"/>
    <w:rsid w:val="40DF387B"/>
    <w:rsid w:val="414E1930"/>
    <w:rsid w:val="41880811"/>
    <w:rsid w:val="42714011"/>
    <w:rsid w:val="42831D2D"/>
    <w:rsid w:val="42AC50F0"/>
    <w:rsid w:val="42E21D47"/>
    <w:rsid w:val="42EF105C"/>
    <w:rsid w:val="433173BC"/>
    <w:rsid w:val="43446568"/>
    <w:rsid w:val="4359650D"/>
    <w:rsid w:val="43993A74"/>
    <w:rsid w:val="43A7080B"/>
    <w:rsid w:val="440356A1"/>
    <w:rsid w:val="445E2538"/>
    <w:rsid w:val="446369C0"/>
    <w:rsid w:val="446C50D1"/>
    <w:rsid w:val="44BE1658"/>
    <w:rsid w:val="44D66CFF"/>
    <w:rsid w:val="44D82202"/>
    <w:rsid w:val="44D8697E"/>
    <w:rsid w:val="4526254E"/>
    <w:rsid w:val="453A31A0"/>
    <w:rsid w:val="45543336"/>
    <w:rsid w:val="45674F69"/>
    <w:rsid w:val="45880D21"/>
    <w:rsid w:val="458A4224"/>
    <w:rsid w:val="4590612D"/>
    <w:rsid w:val="45B06662"/>
    <w:rsid w:val="46155FDB"/>
    <w:rsid w:val="4631540B"/>
    <w:rsid w:val="465B6AFA"/>
    <w:rsid w:val="46847CBF"/>
    <w:rsid w:val="468C72C9"/>
    <w:rsid w:val="46AE0B03"/>
    <w:rsid w:val="46C663AB"/>
    <w:rsid w:val="46ED18ED"/>
    <w:rsid w:val="47274F4A"/>
    <w:rsid w:val="47546D12"/>
    <w:rsid w:val="476602B2"/>
    <w:rsid w:val="47927E7C"/>
    <w:rsid w:val="47C502CB"/>
    <w:rsid w:val="48004C2D"/>
    <w:rsid w:val="480D3F42"/>
    <w:rsid w:val="48226466"/>
    <w:rsid w:val="48264E6C"/>
    <w:rsid w:val="482F577C"/>
    <w:rsid w:val="486401D4"/>
    <w:rsid w:val="48974E68"/>
    <w:rsid w:val="48BF75E9"/>
    <w:rsid w:val="48C66F74"/>
    <w:rsid w:val="48FE4B50"/>
    <w:rsid w:val="490B63E4"/>
    <w:rsid w:val="493A6F33"/>
    <w:rsid w:val="49403C9E"/>
    <w:rsid w:val="49480447"/>
    <w:rsid w:val="498E313A"/>
    <w:rsid w:val="499B296F"/>
    <w:rsid w:val="49B358F8"/>
    <w:rsid w:val="49C35B92"/>
    <w:rsid w:val="49F46361"/>
    <w:rsid w:val="4A2D77C0"/>
    <w:rsid w:val="4A641E98"/>
    <w:rsid w:val="4A7E62C5"/>
    <w:rsid w:val="4A873352"/>
    <w:rsid w:val="4AC047B0"/>
    <w:rsid w:val="4AD54756"/>
    <w:rsid w:val="4AEB0E78"/>
    <w:rsid w:val="4B434D8A"/>
    <w:rsid w:val="4B4A0E91"/>
    <w:rsid w:val="4B9C0C9C"/>
    <w:rsid w:val="4BC84FE3"/>
    <w:rsid w:val="4BCA04E6"/>
    <w:rsid w:val="4BD8527D"/>
    <w:rsid w:val="4BDC3C83"/>
    <w:rsid w:val="4C486BB6"/>
    <w:rsid w:val="4C847914"/>
    <w:rsid w:val="4C9B2DBD"/>
    <w:rsid w:val="4D147203"/>
    <w:rsid w:val="4DC025D3"/>
    <w:rsid w:val="4DE07BD1"/>
    <w:rsid w:val="4E4862FB"/>
    <w:rsid w:val="4E545991"/>
    <w:rsid w:val="4E66112F"/>
    <w:rsid w:val="4E796ACA"/>
    <w:rsid w:val="4E9B63ED"/>
    <w:rsid w:val="4EA33192"/>
    <w:rsid w:val="4EB50EAE"/>
    <w:rsid w:val="4ED2625F"/>
    <w:rsid w:val="4EE670FE"/>
    <w:rsid w:val="4F6B5159"/>
    <w:rsid w:val="4F884709"/>
    <w:rsid w:val="4FF24139"/>
    <w:rsid w:val="4FFE214A"/>
    <w:rsid w:val="50660874"/>
    <w:rsid w:val="5088682A"/>
    <w:rsid w:val="508F2D37"/>
    <w:rsid w:val="50AC6DEA"/>
    <w:rsid w:val="50B9287D"/>
    <w:rsid w:val="50CF02A4"/>
    <w:rsid w:val="511B709E"/>
    <w:rsid w:val="51465964"/>
    <w:rsid w:val="5156017D"/>
    <w:rsid w:val="517B293B"/>
    <w:rsid w:val="518976D2"/>
    <w:rsid w:val="51A72505"/>
    <w:rsid w:val="51AC310A"/>
    <w:rsid w:val="51B15013"/>
    <w:rsid w:val="51B22A95"/>
    <w:rsid w:val="522C275E"/>
    <w:rsid w:val="5242431B"/>
    <w:rsid w:val="52DC4B00"/>
    <w:rsid w:val="52F34726"/>
    <w:rsid w:val="53294C00"/>
    <w:rsid w:val="5363087F"/>
    <w:rsid w:val="53C127F5"/>
    <w:rsid w:val="543524A5"/>
    <w:rsid w:val="54373AB8"/>
    <w:rsid w:val="545952F2"/>
    <w:rsid w:val="545A2D73"/>
    <w:rsid w:val="547D09A9"/>
    <w:rsid w:val="549079CA"/>
    <w:rsid w:val="54B23402"/>
    <w:rsid w:val="54C82A33"/>
    <w:rsid w:val="54F55170"/>
    <w:rsid w:val="552F624E"/>
    <w:rsid w:val="554B22FB"/>
    <w:rsid w:val="556E15B6"/>
    <w:rsid w:val="5571253B"/>
    <w:rsid w:val="558511DC"/>
    <w:rsid w:val="55DF63F2"/>
    <w:rsid w:val="55E54A78"/>
    <w:rsid w:val="566043C2"/>
    <w:rsid w:val="56866800"/>
    <w:rsid w:val="56987D9F"/>
    <w:rsid w:val="56E90AA3"/>
    <w:rsid w:val="571E5A7A"/>
    <w:rsid w:val="57214480"/>
    <w:rsid w:val="575B52E7"/>
    <w:rsid w:val="578E7032"/>
    <w:rsid w:val="579D764D"/>
    <w:rsid w:val="57E60D46"/>
    <w:rsid w:val="5809477E"/>
    <w:rsid w:val="584E7471"/>
    <w:rsid w:val="588F207D"/>
    <w:rsid w:val="58C838B7"/>
    <w:rsid w:val="58E10BDE"/>
    <w:rsid w:val="58FF3A11"/>
    <w:rsid w:val="590F1AAD"/>
    <w:rsid w:val="591A203C"/>
    <w:rsid w:val="591E0A43"/>
    <w:rsid w:val="593E34F6"/>
    <w:rsid w:val="59525A19"/>
    <w:rsid w:val="597D20E1"/>
    <w:rsid w:val="597E1D61"/>
    <w:rsid w:val="597F77E2"/>
    <w:rsid w:val="59874351"/>
    <w:rsid w:val="59BA71AC"/>
    <w:rsid w:val="5A2302F0"/>
    <w:rsid w:val="5A245D72"/>
    <w:rsid w:val="5A561DC4"/>
    <w:rsid w:val="5A7744F7"/>
    <w:rsid w:val="5ABB1768"/>
    <w:rsid w:val="5B1A7584"/>
    <w:rsid w:val="5B4361C9"/>
    <w:rsid w:val="5B5F2276"/>
    <w:rsid w:val="5B833730"/>
    <w:rsid w:val="5BAD4574"/>
    <w:rsid w:val="5BC31F9B"/>
    <w:rsid w:val="5BE921DB"/>
    <w:rsid w:val="5C063D09"/>
    <w:rsid w:val="5C1E13B0"/>
    <w:rsid w:val="5C1F6E31"/>
    <w:rsid w:val="5C864257"/>
    <w:rsid w:val="5CBE34B8"/>
    <w:rsid w:val="5CC3793F"/>
    <w:rsid w:val="5CF94596"/>
    <w:rsid w:val="5D3D1807"/>
    <w:rsid w:val="5D3E3525"/>
    <w:rsid w:val="5D7209DD"/>
    <w:rsid w:val="5D747763"/>
    <w:rsid w:val="5DB062C3"/>
    <w:rsid w:val="5DFF18C5"/>
    <w:rsid w:val="5E482FBE"/>
    <w:rsid w:val="5E51004B"/>
    <w:rsid w:val="5ED2769F"/>
    <w:rsid w:val="5F295B30"/>
    <w:rsid w:val="5F4A2DEE"/>
    <w:rsid w:val="5F693096"/>
    <w:rsid w:val="5F6A0B17"/>
    <w:rsid w:val="5F821A41"/>
    <w:rsid w:val="5FD76F4D"/>
    <w:rsid w:val="5FD8114B"/>
    <w:rsid w:val="5FD92450"/>
    <w:rsid w:val="5FF14274"/>
    <w:rsid w:val="5FF87482"/>
    <w:rsid w:val="60335FE2"/>
    <w:rsid w:val="605F2329"/>
    <w:rsid w:val="60CE03DF"/>
    <w:rsid w:val="60EB5790"/>
    <w:rsid w:val="611B62E0"/>
    <w:rsid w:val="61277B74"/>
    <w:rsid w:val="617443F0"/>
    <w:rsid w:val="6187560F"/>
    <w:rsid w:val="61A85B43"/>
    <w:rsid w:val="61C06A6D"/>
    <w:rsid w:val="61F1723C"/>
    <w:rsid w:val="620B3669"/>
    <w:rsid w:val="624D7956"/>
    <w:rsid w:val="62DD39C2"/>
    <w:rsid w:val="62E864D0"/>
    <w:rsid w:val="632308B3"/>
    <w:rsid w:val="636066F5"/>
    <w:rsid w:val="63623C1B"/>
    <w:rsid w:val="63F6448F"/>
    <w:rsid w:val="64403609"/>
    <w:rsid w:val="64654742"/>
    <w:rsid w:val="646C7950"/>
    <w:rsid w:val="647D1899"/>
    <w:rsid w:val="64E42A92"/>
    <w:rsid w:val="657B428A"/>
    <w:rsid w:val="658A6AA3"/>
    <w:rsid w:val="65C91E0B"/>
    <w:rsid w:val="65D76BA2"/>
    <w:rsid w:val="664C6B61"/>
    <w:rsid w:val="66693F13"/>
    <w:rsid w:val="6671351E"/>
    <w:rsid w:val="66965CDC"/>
    <w:rsid w:val="66A42A73"/>
    <w:rsid w:val="66A96EFB"/>
    <w:rsid w:val="66AA497C"/>
    <w:rsid w:val="66D51044"/>
    <w:rsid w:val="670F7F24"/>
    <w:rsid w:val="67475AFF"/>
    <w:rsid w:val="677060D3"/>
    <w:rsid w:val="67BF6A43"/>
    <w:rsid w:val="67CB3B5A"/>
    <w:rsid w:val="67DD3A75"/>
    <w:rsid w:val="67E74384"/>
    <w:rsid w:val="684756A2"/>
    <w:rsid w:val="685314B5"/>
    <w:rsid w:val="68BB3463"/>
    <w:rsid w:val="68DE1099"/>
    <w:rsid w:val="68EF0FB9"/>
    <w:rsid w:val="68F56AC0"/>
    <w:rsid w:val="68FD194E"/>
    <w:rsid w:val="690D4166"/>
    <w:rsid w:val="69680FFD"/>
    <w:rsid w:val="699762C9"/>
    <w:rsid w:val="69A433E0"/>
    <w:rsid w:val="69A63060"/>
    <w:rsid w:val="69AC07ED"/>
    <w:rsid w:val="69B76B7E"/>
    <w:rsid w:val="69D925B6"/>
    <w:rsid w:val="6A0C1B0B"/>
    <w:rsid w:val="6A1C4324"/>
    <w:rsid w:val="6B1E73CA"/>
    <w:rsid w:val="6B391278"/>
    <w:rsid w:val="6B6668C4"/>
    <w:rsid w:val="6BAE6CB9"/>
    <w:rsid w:val="6BBF6F53"/>
    <w:rsid w:val="6BD67D00"/>
    <w:rsid w:val="6BE17C23"/>
    <w:rsid w:val="6BE66E12"/>
    <w:rsid w:val="6C375918"/>
    <w:rsid w:val="6C390E1B"/>
    <w:rsid w:val="6C444C2E"/>
    <w:rsid w:val="6C4E553D"/>
    <w:rsid w:val="6C5703CB"/>
    <w:rsid w:val="6C976C36"/>
    <w:rsid w:val="6CCD7110"/>
    <w:rsid w:val="6CD35796"/>
    <w:rsid w:val="6CFA3457"/>
    <w:rsid w:val="6D2E042E"/>
    <w:rsid w:val="6D3113B3"/>
    <w:rsid w:val="6D3C1942"/>
    <w:rsid w:val="6D7256A0"/>
    <w:rsid w:val="6D760823"/>
    <w:rsid w:val="6D802E4A"/>
    <w:rsid w:val="6E072310"/>
    <w:rsid w:val="6E372E5F"/>
    <w:rsid w:val="6E40376F"/>
    <w:rsid w:val="6E606222"/>
    <w:rsid w:val="6E6D3339"/>
    <w:rsid w:val="6EA1250E"/>
    <w:rsid w:val="6F0312AE"/>
    <w:rsid w:val="6F123AC7"/>
    <w:rsid w:val="6F202DDD"/>
    <w:rsid w:val="6F31437C"/>
    <w:rsid w:val="6F53648B"/>
    <w:rsid w:val="6F94661F"/>
    <w:rsid w:val="6FC935F6"/>
    <w:rsid w:val="6FE74DA4"/>
    <w:rsid w:val="70077857"/>
    <w:rsid w:val="700E2A65"/>
    <w:rsid w:val="702B0107"/>
    <w:rsid w:val="707E401E"/>
    <w:rsid w:val="7092523D"/>
    <w:rsid w:val="70C64412"/>
    <w:rsid w:val="71733631"/>
    <w:rsid w:val="71EB6773"/>
    <w:rsid w:val="72100F31"/>
    <w:rsid w:val="72247BD2"/>
    <w:rsid w:val="7232276A"/>
    <w:rsid w:val="725C7D2B"/>
    <w:rsid w:val="726760BC"/>
    <w:rsid w:val="72A02D9E"/>
    <w:rsid w:val="72A417A5"/>
    <w:rsid w:val="72E32DBD"/>
    <w:rsid w:val="73166260"/>
    <w:rsid w:val="733B6E27"/>
    <w:rsid w:val="736B376C"/>
    <w:rsid w:val="7393362B"/>
    <w:rsid w:val="73985535"/>
    <w:rsid w:val="73C31BFC"/>
    <w:rsid w:val="73D47918"/>
    <w:rsid w:val="73D51B16"/>
    <w:rsid w:val="73F039C5"/>
    <w:rsid w:val="744B4FD8"/>
    <w:rsid w:val="74A05D67"/>
    <w:rsid w:val="74A40EEA"/>
    <w:rsid w:val="74B8340E"/>
    <w:rsid w:val="74CA112A"/>
    <w:rsid w:val="74DA5B41"/>
    <w:rsid w:val="752949C6"/>
    <w:rsid w:val="754819F8"/>
    <w:rsid w:val="755C0699"/>
    <w:rsid w:val="756A3232"/>
    <w:rsid w:val="75C15E3F"/>
    <w:rsid w:val="75C27143"/>
    <w:rsid w:val="75E066F3"/>
    <w:rsid w:val="7640418E"/>
    <w:rsid w:val="76581835"/>
    <w:rsid w:val="76B850D2"/>
    <w:rsid w:val="76FB0145"/>
    <w:rsid w:val="770B70DA"/>
    <w:rsid w:val="772B760F"/>
    <w:rsid w:val="773E082E"/>
    <w:rsid w:val="775A5F60"/>
    <w:rsid w:val="77654939"/>
    <w:rsid w:val="77B41AF2"/>
    <w:rsid w:val="77CB7519"/>
    <w:rsid w:val="77FE53E9"/>
    <w:rsid w:val="78387B4C"/>
    <w:rsid w:val="784E1CF0"/>
    <w:rsid w:val="78555DF8"/>
    <w:rsid w:val="78586D7C"/>
    <w:rsid w:val="78612068"/>
    <w:rsid w:val="786E0F20"/>
    <w:rsid w:val="789323FA"/>
    <w:rsid w:val="789F4F72"/>
    <w:rsid w:val="78DD2859"/>
    <w:rsid w:val="79055F9C"/>
    <w:rsid w:val="79626335"/>
    <w:rsid w:val="797804D9"/>
    <w:rsid w:val="79917D7E"/>
    <w:rsid w:val="7A2250EE"/>
    <w:rsid w:val="7A6346DF"/>
    <w:rsid w:val="7A7B1000"/>
    <w:rsid w:val="7AAA62CC"/>
    <w:rsid w:val="7AF244C2"/>
    <w:rsid w:val="7AF45447"/>
    <w:rsid w:val="7B1227F8"/>
    <w:rsid w:val="7B2E0AA4"/>
    <w:rsid w:val="7B2F1DA8"/>
    <w:rsid w:val="7B735D15"/>
    <w:rsid w:val="7BA1555F"/>
    <w:rsid w:val="7BC635A1"/>
    <w:rsid w:val="7BFE117C"/>
    <w:rsid w:val="7C181D26"/>
    <w:rsid w:val="7C3A3560"/>
    <w:rsid w:val="7C3D024C"/>
    <w:rsid w:val="7C42096C"/>
    <w:rsid w:val="7C60211A"/>
    <w:rsid w:val="7C6A62AD"/>
    <w:rsid w:val="7C6D3A34"/>
    <w:rsid w:val="7C902C69"/>
    <w:rsid w:val="7D0C0035"/>
    <w:rsid w:val="7D366C7B"/>
    <w:rsid w:val="7D6A5E50"/>
    <w:rsid w:val="7D8F4D8B"/>
    <w:rsid w:val="7DA1632A"/>
    <w:rsid w:val="7E412630"/>
    <w:rsid w:val="7E477DBC"/>
    <w:rsid w:val="7E607661"/>
    <w:rsid w:val="7EA03CCE"/>
    <w:rsid w:val="7EBE547D"/>
    <w:rsid w:val="7EF722B8"/>
    <w:rsid w:val="7F1A5B96"/>
    <w:rsid w:val="7F3279BA"/>
    <w:rsid w:val="7F373E42"/>
    <w:rsid w:val="7F751728"/>
    <w:rsid w:val="7F8D6DCF"/>
    <w:rsid w:val="7FBE66A4"/>
    <w:rsid w:val="7FD14040"/>
    <w:rsid w:val="7FE0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caption"/>
    <w:basedOn w:val="1"/>
    <w:next w:val="1"/>
    <w:qFormat/>
    <w:uiPriority w:val="0"/>
    <w:pPr>
      <w:jc w:val="center"/>
    </w:pPr>
    <w:rPr>
      <w:b/>
      <w:sz w:val="28"/>
      <w:szCs w:val="20"/>
    </w:rPr>
  </w:style>
  <w:style w:type="paragraph" w:styleId="8">
    <w:name w:val="head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table" w:styleId="9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1">
    <w:name w:val="Верхний колонтитул Знак"/>
    <w:basedOn w:val="4"/>
    <w:link w:val="8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2">
    <w:name w:val="Iau?iue"/>
    <w:qFormat/>
    <w:uiPriority w:val="0"/>
    <w:pPr>
      <w:textAlignment w:val="baseline"/>
    </w:pPr>
    <w:rPr>
      <w:rFonts w:ascii="Times New Roman" w:hAnsi="Times New Roman" w:eastAsia="Times New Roman" w:cs="Times New Roman"/>
      <w:color w:val="00000A"/>
      <w:sz w:val="24"/>
      <w:lang w:val="en-US" w:eastAsia="ru-RU" w:bidi="ar-SA"/>
    </w:rPr>
  </w:style>
  <w:style w:type="paragraph" w:customStyle="1" w:styleId="13">
    <w:name w:val="ConsNormal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character" w:customStyle="1" w:styleId="14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u-RU"/>
    </w:rPr>
  </w:style>
  <w:style w:type="paragraph" w:customStyle="1" w:styleId="15">
    <w:name w:val="ConsPlusNormal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6">
    <w:name w:val="Подпись к таблице (2)"/>
    <w:basedOn w:val="1"/>
    <w:qFormat/>
    <w:uiPriority w:val="0"/>
    <w:pPr>
      <w:shd w:val="clear" w:color="auto" w:fill="FFFFFF"/>
      <w:suppressAutoHyphens/>
      <w:spacing w:line="240" w:lineRule="atLeast"/>
    </w:pPr>
    <w:rPr>
      <w:sz w:val="27"/>
      <w:szCs w:val="27"/>
      <w:shd w:val="clear" w:color="auto" w:fill="FFFFFF"/>
    </w:rPr>
  </w:style>
  <w:style w:type="paragraph" w:customStyle="1" w:styleId="17">
    <w:name w:val="Содержимое таблицы"/>
    <w:basedOn w:val="1"/>
    <w:qFormat/>
    <w:uiPriority w:val="0"/>
    <w:pPr>
      <w:suppressLineNumbers/>
      <w:suppressAutoHyphens/>
    </w:pPr>
    <w:rPr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7C21B-E72A-4C9A-AF92-1B96644F35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Департамент социальной политики Чукотского АО</Company>
  <Pages>12</Pages>
  <Words>2808</Words>
  <Characters>16010</Characters>
  <Lines>133</Lines>
  <Paragraphs>37</Paragraphs>
  <TotalTime>7</TotalTime>
  <ScaleCrop>false</ScaleCrop>
  <LinksUpToDate>false</LinksUpToDate>
  <CharactersWithSpaces>18781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2025-03-13T22:37:00Z</dcterms:created>
  <dc:creator>Балаш Андрей Вячеславович</dc:creator>
  <cp:lastModifiedBy>counsel_1</cp:lastModifiedBy>
  <cp:lastPrinted>2026-04-28T03:24:00Z</cp:lastPrinted>
  <dcterms:modified xsi:type="dcterms:W3CDTF">2026-06-29T22:00:51Z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2EAEA4B590B74725B5800AE2FDE8EB3D_13</vt:lpwstr>
  </property>
</Properties>
</file>