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8040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</w:p>
    <w:p w14:paraId="3DE5FDF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План по профилактике и противодействию коррупции </w:t>
      </w:r>
    </w:p>
    <w:p w14:paraId="3B4D3A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Государственного казённого учреждения Чукотского автономного округа</w:t>
      </w:r>
    </w:p>
    <w:p w14:paraId="1CD7D800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«Межрайонный центр занятости населения»</w:t>
      </w:r>
    </w:p>
    <w:p w14:paraId="1F8635D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2026-2029 годы </w:t>
      </w:r>
    </w:p>
    <w:p w14:paraId="7ACB6724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840D693">
      <w:pPr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15210" w:type="dxa"/>
        <w:tblInd w:w="0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276"/>
        <w:gridCol w:w="5855"/>
        <w:gridCol w:w="2126"/>
        <w:gridCol w:w="2126"/>
        <w:gridCol w:w="3827"/>
      </w:tblGrid>
      <w:tr w14:paraId="2FC3D8E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A74A1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№п/п ГКУ ЧАО «МЦЗН»/</w:t>
            </w:r>
          </w:p>
          <w:p w14:paraId="0752DC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 w14:paraId="10D247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 w14:paraId="6E1E4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1B7073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 w14:paraId="43FF2F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14:paraId="224F15C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412" w:hRule="atLeast"/>
        </w:trPr>
        <w:tc>
          <w:tcPr>
            <w:tcW w:w="1521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763FF8A">
            <w:pPr>
              <w:pStyle w:val="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 w14:paraId="07E51ED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F02E8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1.1/1.1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DA710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 мониторинг Плана по профилактике и противодействию коррупции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Государственном казённом учреждении Чукотского автономного округа «Межрайонный центр занятости населения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ГКУ ЧАО «МЦЗН»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D29F114">
            <w:pPr>
              <w:spacing w:after="0" w:line="240" w:lineRule="auto"/>
              <w:ind w:firstLine="2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5D127D8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 течении срока реализации Плана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520FB19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С целью профилактики коррупционных и иных правонарушений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>риказом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 xml:space="preserve">от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 xml:space="preserve">27 февраля 2026 года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 xml:space="preserve">№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П-024-ОД/2026 утверждён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 xml:space="preserve"> П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highlight w:val="none"/>
                <w:shd w:val="clear"/>
                <w:lang w:eastAsia="en-US"/>
              </w:rPr>
              <w:t>лан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highlight w:val="none"/>
                <w:shd w:val="clear"/>
                <w:lang w:val="ru-RU" w:eastAsia="en-US"/>
              </w:rPr>
              <w:t xml:space="preserve">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>о профилактике и противодействию коррупции в 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КУ ЧАО «Межрайон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ный 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 xml:space="preserve"> 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en-US"/>
              </w:rPr>
              <w:t>-202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</w:rPr>
              <w:t xml:space="preserve"> годы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highlight w:val="none"/>
                <w:shd w:val="clear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/>
                <w:lang w:val="ru-RU"/>
              </w:rPr>
              <w:t>Реализация и мониторинг плана осуществляется на постоянной основе.</w:t>
            </w:r>
          </w:p>
        </w:tc>
      </w:tr>
      <w:tr w14:paraId="7902240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BDD61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1.1.1./1.1.2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6F5DA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начальнику Департамента социальной политики Чукотского автономного округа сводного отчета о реализации мероприятий по противодействию коррупции в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99CBC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6D67174C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41FAE1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0A22F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Сводный отчет сформирован и направлен в Департамент</w:t>
            </w:r>
          </w:p>
        </w:tc>
      </w:tr>
      <w:tr w14:paraId="644DC679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22C88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1.1.2/1.1.3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18B77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отчета о реализации мероприятий Плана в разделе «Противодействие коррупции» официального сайта Чукотского автономного округа на странице ГКУ ЧАО «МЦЗН» в информационно-телекоммуникационной сети «Интернет».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3B0B38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6AE1BC1B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56D20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отчётным периодом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32F9A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 xml:space="preserve">Отчёт о реализации мероприятий за </w:t>
            </w:r>
            <w:r>
              <w:rPr>
                <w:rFonts w:ascii="Times New Roman" w:hAnsi="Times New Roman" w:eastAsia="Roboto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 2026 года размещён на официальном сайте</w:t>
            </w:r>
          </w:p>
        </w:tc>
      </w:tr>
      <w:tr w14:paraId="5BE4FC5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6C3F1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1.2/.1.3.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6209A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противодействию коррупции в Департаменте и подведомственных учреждениях, в соответствии с требованиями статьи 13.3 Федерального закона от 25 декабря 2008 года № 273-ФЗ «О противодействии коррупции»:</w:t>
            </w:r>
          </w:p>
        </w:tc>
      </w:tr>
      <w:tr w14:paraId="797CC2E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AB1B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1.2.1./1.2.1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E1146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Разработка, утверждение и (или) внесение изменений в План по профилактике и противодействию коррупции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0F2881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0F4C19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7B4269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 15 февраля 2026 года, далее – по мере необходимости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587A671">
            <w:pPr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Приказом Государственного казённого учреждения Чукотского автономного округа «Межрайонный центр занятости населения» от 27.02.2026 № П-024-ОД/2026 утверждён план по профилактике и противодействию коррупции на 2026-2029 годы</w:t>
            </w:r>
          </w:p>
          <w:p w14:paraId="3DDD9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E7672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24D8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4263F3E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Рассмотрение на заседании комиссии по соблюдению требований к служебному поведению и урегулированию конфликта интересов ГКУ ЧАО «МЦЗН» результатов осуществления в Учреждении мер по предупреждению коррупции, в том числе реализации настоящего Плана.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08E2DA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3A5500FF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члены Комиссии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6A13F7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4190C11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</w:rPr>
              <w:t xml:space="preserve">Анализ исполнения мероприятий будет проводиться в течение года при формировании информации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о ходе реализации плана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необходимые меры будут приняты.</w:t>
            </w:r>
          </w:p>
          <w:p w14:paraId="1B08D531">
            <w:pP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Работниками ответственными за работу по профилактике и предупреждению коррупции проводятся разъяснительные беседы с сотрудниками Учреждения, также с новыми сотрудниками, трудоустраиваемыми в ЦЗН.</w:t>
            </w:r>
          </w:p>
        </w:tc>
      </w:tr>
      <w:tr w14:paraId="55AC097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624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46E3A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3BDDB0E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 контроля за реализацией мер по противодействию коррупции в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00C733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3F5C598E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173791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периода действия Плана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9C640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 xml:space="preserve">Фактов коррупционных правонарушений в деятельности работников Учреждения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отчётном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 xml:space="preserve"> периоде не выявлено</w:t>
            </w:r>
          </w:p>
        </w:tc>
      </w:tr>
      <w:tr w14:paraId="24DA748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3F3BA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.4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8530B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исполнения решений 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ведомственном подчинении Департамента, и урегулированию конфликта интересов (далее – Комиссия Департамента), принятых в отношении руководителя ГКУ ЧАО «МЦЗН»:</w:t>
            </w:r>
          </w:p>
        </w:tc>
      </w:tr>
      <w:tr w14:paraId="388BB66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BB5B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4F1F15A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Исполнение решений, принятых Комиссией Департамента в отношении руководителя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055071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7EF61833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241D87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со сроками, установленными Комиссией Департамента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BD0E9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4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</w:rPr>
              <w:t xml:space="preserve">Своевременный и полный контроль за исполнением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отчётном периоде </w:t>
            </w:r>
            <w:r>
              <w:rPr>
                <w:rStyle w:val="4"/>
                <w:rFonts w:ascii="Times New Roman" w:hAnsi="Times New Roman" w:eastAsia="Calibri" w:cs="Times New Roman"/>
                <w:color w:val="auto"/>
                <w:sz w:val="24"/>
                <w:szCs w:val="24"/>
                <w:u w:val="none"/>
              </w:rPr>
              <w:t xml:space="preserve">осуществлен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посредством сбора и анализа информации ответственными лицами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за работу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013C875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521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2E188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2. Совершенствование нормативной правовой базы Чукотского автономного округа</w:t>
            </w:r>
          </w:p>
        </w:tc>
      </w:tr>
      <w:tr w14:paraId="116B086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105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A2197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2.1/2.1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5B499B7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анализа и своевременное приведение локальных актов ГКУ ЧАО «МЦЗН» в сфере противодействия коррупции в соответствие с федеральным и региональным законодательством о противодействии коррупции.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7D618F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2DFA3205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512550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соответствии с изменениями законодательства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F8A22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приведения в соответствие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федеральным и региональным законодательством о противодействии коррупции в пределах своей компетенции вынесен 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ЧАО «Межрайонный ЦЗН» от 25.03.2026 г. № П-033/1/-ОД/2026 «О назначении ответственных лиц за противодействие коррупции» (с отменой приказа от 03.02.2025 №П-005-ОД/2025)</w:t>
            </w:r>
          </w:p>
        </w:tc>
      </w:tr>
      <w:tr w14:paraId="3DEECD0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552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22E78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2.2/2.2.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BE366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локальных актов ГКУ ЧАО «МЦЗН» по вопросам противодействия коррупции:</w:t>
            </w:r>
          </w:p>
        </w:tc>
      </w:tr>
      <w:tr w14:paraId="09ECF4E0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105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D3D93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2.2.1/2.2.2.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E612FB6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Направление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информации о принятых ГКУ ЧАО «МЦЗН» локальных актах в сфере противодействия коррупции и (или) изменениях, внесенных в такие акты.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C95D3B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лица, ответственные за работу по профилактике коррупционных</w:t>
            </w:r>
          </w:p>
          <w:p w14:paraId="3FFE5DBA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комисси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профилактике и 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ротиводействию коррупции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258705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Ежеквартально, до 5 числа месяца, следующего за отчетным кварталом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7E07B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Сводная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информация направлена в Департамент</w:t>
            </w:r>
          </w:p>
        </w:tc>
      </w:tr>
      <w:tr w14:paraId="31FBFF26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105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27ADF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2.2.2/2.2.3.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EE7F485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проведения заседаний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Комиссии по соблюдению требований к служебному поведению и урегулированию конфликта интересов в подведомственных учреждениях (далее – Комиссия учреждения)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обеспечение контроля исполнения принятых Комиссией учреждения решений: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39C4545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 Эжиев В.В., члены Комиссии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5D1A2F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реже одного раза в квартал (при наличии решений)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09653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 м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ониторинг антикоррупционного законодательства, судебных решений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соответствии с пунктом 2.1 статьи 6 Федерального закона от 25 декабря 2008 года №273-ФЗ «О противодействии коррупции»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по предупреждению и устранению причин нарушений,  приведение локальных актов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ГКУ ЧАО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Межрайонный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ЦЗН»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, регулирующих вопросы противодействия коррупции, в соответствие с федеральными законами, нормативными правовыми актами России и Чукотского автономного округа проводится на постоянной основе</w:t>
            </w:r>
          </w:p>
        </w:tc>
      </w:tr>
      <w:tr w14:paraId="3877D19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538" w:hRule="atLeast"/>
        </w:trPr>
        <w:tc>
          <w:tcPr>
            <w:tcW w:w="1521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B781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14:paraId="7C3EA88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481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7B087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3.1./3.1.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A5DD1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профессионального развития работников ГКУ ЧАО «МЦЗН» в сфере противодействия коррупции:</w:t>
            </w:r>
          </w:p>
        </w:tc>
      </w:tr>
      <w:tr w14:paraId="7EB5742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49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AD35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3.1.1./3.1.1.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91C2D21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 работников ГКУ ЧАО «МЦЗН», ответственных за работу по профилактике коррупционных и иных правонарушений,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8FC315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7DFDB51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09190F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плановом порядке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166C5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квартале 2026 года сотрудники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ЦЗН»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проходили повышение квалификации по вопросам организации противодействия коррупции</w:t>
            </w:r>
          </w:p>
        </w:tc>
      </w:tr>
      <w:tr w14:paraId="1CEB632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49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2361C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3.1.2./3.1.1.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0F96264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Направление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сводных сведений об участии работников ГКУ ЧАО «МЦЗН» в мероприятиях по профессиональному развитию в области противодействия коррупции.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A40671A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53C022F1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0D0950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9701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Сведения об участии работников ГКУ ЧАО «МЦЗН» в мероприятиях по профессиональному развитию в области противодействия коррупции будет направлена при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C919C2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482" w:hRule="atLeast"/>
        </w:trPr>
        <w:tc>
          <w:tcPr>
            <w:tcW w:w="1521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D47C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 w14:paraId="7463FC26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1EDE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F3FF9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соблюдения работниками ГКУ ЧАО «МЦЗН» запретов, ограничений и обязанностей, установленных в целях противодействия коррупции:</w:t>
            </w:r>
          </w:p>
        </w:tc>
      </w:tr>
      <w:tr w14:paraId="437D8A4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ACD22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ABA538C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работы по рассмотрению уведомлений о фактах обращения в целях склонения работников ГКУ ЧАО «МЦЗН» к совершению коррупционных правонарушений.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924061E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460B61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порядке, установленном нормативными правовыми актами Чукотского автономного округа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DB0D23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ГКУ ЧАО «Межрайонный ЦЗН» за указанный период уведомлений о фактах обращения в целях склонения работников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еждений к совершению коррупционных правонарушений не поступало и не рассматривалось. При поступлении вышеуказанных уведомлений информация о проделанной работе  будет представлена в Департамент</w:t>
            </w:r>
          </w:p>
        </w:tc>
      </w:tr>
      <w:tr w14:paraId="747F83E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22EC1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6B3C1B8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Представление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информации о результатах рассмотрения уведомлений о фактах обращения в целях склонения работников ГКУ ЧАО «МЦЗН» к совершению коррупционных правонарушений.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91B6233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7A92F46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72B6DD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C6B89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вышеуказанных уведомлений информация о проделанной работе  будет представлена в Департамент</w:t>
            </w:r>
          </w:p>
        </w:tc>
      </w:tr>
      <w:tr w14:paraId="5B5F75E7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AF4E8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7.</w:t>
            </w:r>
          </w:p>
          <w:p w14:paraId="007703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0C1C7FC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работы по обеспечению соблюдения работниками ГКУ ЧАО «МЦЗН»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5220B4D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16187EFD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44CC66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08939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ГКУ ЧАО «Межрайонный ЦЗН» за указанный период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 и не рассматривалось</w:t>
            </w:r>
          </w:p>
        </w:tc>
      </w:tr>
      <w:tr w14:paraId="1054E759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83AF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4.1.9.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A127464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анализа сведений о соблюдении работниками ГКУ ЧАО «МЦЗН»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107E8CA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277A334C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</w:tcPr>
          <w:p w14:paraId="160EC1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порядке, установленном нормативными правовыми актами</w:t>
            </w:r>
          </w:p>
        </w:tc>
        <w:tc>
          <w:tcPr>
            <w:tcW w:w="382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F0F12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проводится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правонарушений, в том числе о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 xml:space="preserve">существляется контроль исполнения решений, принятых комиссией по урегулированию конфликта интересов ГКУ ЧАО «Межрайонный ЦЗН». Выявленных нарушений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требований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 за указанный период не обнаружено</w:t>
            </w:r>
          </w:p>
        </w:tc>
      </w:tr>
      <w:tr w14:paraId="08AA99D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43BFE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4.2/4.2.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CA9C9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по предотвращению и урегулированию конфликта интересов:</w:t>
            </w:r>
          </w:p>
        </w:tc>
      </w:tr>
      <w:tr w14:paraId="52CF2629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3DD6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4.2.4.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FB658C6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работы по рассмотрению уведомлений работников ГКУ ЧАО «МЦЗН» о возникновении личной заинтересованности при исполнении должностных обязанностей, которая приводит или может привести к конфликту интересов, принятию мер по предотвращению или урегулированию такого конфликта и применению мер ответственности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1785F34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01E8F502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610BFA29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2388D138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вышеуказанных уведомлений информация о проделанной работе  будет представлена в Департамент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14:paraId="48B9C5E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FF7E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4.2.2/4.2.4.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402711B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сводных сведений о результатах рассмотрения уведомлений работников ГКУ ЧАО «МЦЗН» о возникновении личной заинтересованности, которая приводит или может привести к конфликту интересов.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CB9CE15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3F23DB17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5D98C491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Сводные сведения о результатах рассмотрения уведомлений информация о проделанной работе  будет представлена в Департамент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14:paraId="41A097B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9E9A6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4.2.3/4.2.5.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397F658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систематической работы по оценке (корректировке) коррупционных рисков, возникающих при реализации государственных функций и предоставлении государственных услуг ГКУ ЧАО «МЦЗН»,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7D24F14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В.В., начальники отделов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0A30AC8D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212461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(корректировке)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коррупционных рисков проводится на постоянной основе </w:t>
            </w:r>
          </w:p>
          <w:p w14:paraId="0858617C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012B7C7A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8E9B7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4.3/4.3.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tbl>
            <w:tblPr>
              <w:tblStyle w:val="3"/>
              <w:tblW w:w="156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73"/>
            </w:tblGrid>
            <w:tr w14:paraId="7D82A8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7" w:hRule="atLeast"/>
              </w:trPr>
              <w:tc>
                <w:tcPr>
                  <w:tcW w:w="14175" w:type="dxa"/>
                  <w:shd w:val="clear" w:color="auto" w:fill="auto"/>
                </w:tcPr>
                <w:p w14:paraId="4941D484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24243472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Совершенствование работы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</w:t>
                  </w:r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чьи обязанности входит представление таких сведений:</w:t>
                  </w:r>
                </w:p>
              </w:tc>
            </w:tr>
          </w:tbl>
          <w:p w14:paraId="1886A9C4">
            <w:pPr>
              <w:pStyle w:val="8"/>
              <w:ind w:firstLine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341F714B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C5317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4.3.1/4.3.1.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ABD737F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работы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руководителем,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руководителей подведомственных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1049A9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Шипилов И.О.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58AB6952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42F4604E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срок до 30 апреля 2026 сведения будут представлены в соответствии нормативными правовыми актами РФ в сфере противодействия коррупции</w:t>
            </w:r>
          </w:p>
        </w:tc>
      </w:tr>
      <w:tr w14:paraId="6983AF3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54A25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4.3.2/4.5.1.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8966ED1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 анализа сведений о соблюдении гражданином, замещавшим должность руководителя ГКУ ЧАО «МЦЗН», ограничений при заключении им после увольнения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E2639BE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5B820490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25F600A6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>
              <w:rPr>
                <w:rFonts w:ascii="Times New Roman" w:hAnsi="Times New Roman" w:eastAsia="Roboto" w:cs="Times New Roman"/>
                <w:color w:val="auto"/>
                <w:sz w:val="24"/>
                <w:szCs w:val="24"/>
                <w:shd w:val="clear" w:color="auto" w:fill="FFFFFF"/>
              </w:rPr>
              <w:t xml:space="preserve">о результатам анализа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не выявлено</w:t>
            </w:r>
          </w:p>
        </w:tc>
      </w:tr>
      <w:tr w14:paraId="039DFF84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BE541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4.3.3/4.5.1.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521A0E4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Направление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сводной информации о результатах анализа соблюдения гражданином, замещавшим должность руководителя ГКУ ЧАО «МЦЗН», ограничений при заключении трудового договора и (или) гражданско-правового договора после увольнения.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62608CC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4C2C35E7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571CB6CF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информация о результатах  будет направлена в Департамент</w:t>
            </w:r>
          </w:p>
        </w:tc>
      </w:tr>
      <w:tr w14:paraId="2FB7A352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F6016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4.3.3/4.5.2.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43A421F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 проверки соблюдения гражданином, замещавшим должность руководителя ГКУ ЧАО «МЦЗН», ограничений при заключении им после увольнения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A07537D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161AAD0B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186D2F2D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1</w:t>
            </w:r>
            <w:r>
              <w:rPr>
                <w:rFonts w:ascii="Times New Roman" w:hAnsi="Times New Roman" w:eastAsia="Roboto" w:cs="Times New Roman"/>
                <w:color w:val="auto"/>
                <w:sz w:val="24"/>
                <w:szCs w:val="24"/>
                <w:shd w:val="clear" w:color="auto" w:fill="FFFFFF"/>
              </w:rPr>
              <w:t xml:space="preserve"> квартале 2026 года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проверки соблюдения гражданами, замещавшими должности государственной (муниципальной)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 не проводились</w:t>
            </w:r>
          </w:p>
        </w:tc>
      </w:tr>
      <w:tr w14:paraId="4446EFB7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3014F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4.3.4/4.5.2.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45AF70A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Направление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с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0C42E3F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412F0B24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Ежеквартально, в течение 5 рабочих дней с даты окончания проверки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44CB3F44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назначенных (законченных) проверках и результатах проверок соблюдения гражданином, замещавшим должность руководителя ГКУ ЧАО «МЦЗН», ограничений при заключении трудового договора и (или) гражданско-правового договора после увольнения  будет представлена в Департамент</w:t>
            </w:r>
          </w:p>
        </w:tc>
      </w:tr>
      <w:tr w14:paraId="1CEA8FB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0671B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4.3.5/4.6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E93ACD7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работы по устранению нарушений законодательства о противодействии коррупции, выявленных контрольно-надзорными органами в ГКУ ЧАО «МЦЗН», и принятию мер к недопущению коррупционных проявлений.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25A8D58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26ED4F9F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01148B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Актов прокурорского реагирования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нарушениям законодательства о противодействии коррупции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 xml:space="preserve">и фактов нарушений,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выявленные контрольно-надзорными органами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1 квартале 2026 года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районный ЦЗН»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 поступало и не рассматривалось</w:t>
            </w:r>
          </w:p>
          <w:p w14:paraId="79145AC1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1F86DA35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6D97D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4.3.6/4.6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4B8FECA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в Управление дополнительного пенсионного обеспечения и государственной службы Департамента социальной политики Чукотского автономного округа информации, касающейся событий, признаков и фактов коррупционных правонарушений в ГКУ ЧАО «МЦЗН», информации о проверках и процессуальных действиях, проводимых правоохранительными органами, а также об актах реагирования органов прокуратуры на нарушения законодательства Российской Федерации о противодействии коррупции.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81383CA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1FB3D8B1">
            <w:pPr>
              <w:autoSpaceDE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1 рабочего дня с даты поступления акта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518CBEF7">
            <w:pPr>
              <w:pStyle w:val="8"/>
              <w:ind w:firstLine="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проверках и процессуальных действиях, проводимых правоохранительными органами, а также об актах реагирования органов прокуратуры на нарушения законодательства Российской Федерации о противодействии коррупции  будет представлена в Департамент</w:t>
            </w:r>
          </w:p>
        </w:tc>
      </w:tr>
      <w:tr w14:paraId="784C502C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521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 w14:paraId="136DD9E1">
            <w:pPr>
              <w:pStyle w:val="8"/>
              <w:tabs>
                <w:tab w:val="left" w:pos="6825"/>
              </w:tabs>
              <w:ind w:firstLine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en-US"/>
              </w:rPr>
              <w:t xml:space="preserve">5. Антикоррупционное просвещение и пропаганда,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населением и структурами гражданского общества</w:t>
            </w:r>
          </w:p>
        </w:tc>
      </w:tr>
      <w:tr w14:paraId="01AC0FB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2AC94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5.1/5.2</w:t>
            </w:r>
          </w:p>
        </w:tc>
        <w:tc>
          <w:tcPr>
            <w:tcW w:w="13934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 w14:paraId="51BAADD8">
            <w:pPr>
              <w:shd w:val="clear" w:color="auto" w:fill="FFFFFF"/>
              <w:autoSpaceDE w:val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пропаганда, установление обратной связи с гражданами и обеспечение права граждан на доступ к информации о деятельности органов власти по вопросам противодействия коррупции:</w:t>
            </w:r>
          </w:p>
        </w:tc>
      </w:tr>
      <w:tr w14:paraId="1DC47AAD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0E478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5.1.1/5.2.1.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7DFC734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приуроченных к Международному дню борьбы с коррупцией (9 декабря), с последующим опубликованием информации об их проведении на официальном сайте Чукотского автономного округа на странице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EE9CCE2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6A6606BD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671D7E9D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Ежегодно, в плановом порядке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718F33D6">
            <w:pPr>
              <w:shd w:val="clear" w:color="auto" w:fill="FFFFFF"/>
              <w:autoSpaceDE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не проводилось</w:t>
            </w:r>
          </w:p>
        </w:tc>
      </w:tr>
      <w:tr w14:paraId="379B42A1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15A301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5.1.2/5.2.2.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98D10ED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по вопросам противодействия коррупции, с опубликованием анонсной информации на официальном сайте Чукотского автономного округа на странице ГКУ ЧАО «МЦЗН».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3CF204D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5C16F965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786A8635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Ежегодно, в плановом порядке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29AB9C63">
            <w:pPr>
              <w:shd w:val="clear" w:color="auto" w:fill="FFFFFF"/>
              <w:autoSpaceDE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будет размещена после рассмотрения и согласования </w:t>
            </w:r>
          </w:p>
        </w:tc>
      </w:tr>
      <w:tr w14:paraId="23602B78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A57EA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5.1.3/5.2.3.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79DDBC5A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(анкетирования) граждан с целью оценки уровня коррупции в сфере деятельности ГКУ ЧАО «МЦЗН» и эффективности принимаемых антикоррупционных мер, с последующим опубликованием результатов опроса на официальном сайте Чукотского автономного округа на странице ГКУ ЧАО «МЦЗН»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A8FB27E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Шипилов И.О., Эжиев В.В., начальники отделов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05BF77E6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Ежегодно, в плановом порядке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1D676A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апреля 2026 года на региональном этапе всероссийской ярмарки вакансии «Работа России» запланировано проведение анкетирования среди работодателей и населения </w:t>
            </w:r>
          </w:p>
        </w:tc>
      </w:tr>
      <w:tr w14:paraId="56E60E56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B705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5.1.4/5.2.4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EE5B4E8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актуальной информации об антикоррупционной деятельности в разделе «Противодействие коррупции» на официальном сайте Чукотского автономного округа на странице ГКУ ЧАО «МЦЗН» с учетом требований приказа Министерства труда и социальной защиты Российской Федерации от 7 октября 2013 года № 530н.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2D5A188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746BAA43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616FC785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18462AD6">
            <w:pPr>
              <w:shd w:val="clear" w:color="auto" w:fill="FFFFFF"/>
              <w:autoSpaceDE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официальном сайте об антикоррупционной деятельности ГКУ ЧАО «Межрайонный ЦЗН»  размещается По мере необходимости </w:t>
            </w:r>
          </w:p>
        </w:tc>
      </w:tr>
      <w:tr w14:paraId="7FBDD56F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52C0D4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5.2/5.3.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4AADDB75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по информированию населения и общественности Чукотского автономного округа о деятельности ГКУ ЧАО «МЦЗН» в области противодействия коррупции, в том числе оказание содействия в освещении принимаемых антикоррупционных мер.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AC8E2F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57B7A778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3BA097F6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65DA38B1">
            <w:pPr>
              <w:shd w:val="clear" w:color="auto" w:fill="FFFFFF"/>
              <w:autoSpaceDE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отчётном квартале мероприятия, направленные на освещение принимаемых антикоррупционных мер при взаимодействии со средствами массовой информации не проводились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</w:tr>
      <w:tr w14:paraId="23AAC433"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0B1FC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5.3/5.4.</w:t>
            </w:r>
          </w:p>
        </w:tc>
        <w:tc>
          <w:tcPr>
            <w:tcW w:w="58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37247077"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жалоб и обращений граждан и юридических лиц о фактах коррупционных проявлений в ГКУ ЧАО «МЦЗН», в том числе поступивших на телефон «открытой линии Губернатора» и «телефон доверия».</w:t>
            </w:r>
          </w:p>
        </w:tc>
        <w:tc>
          <w:tcPr>
            <w:tcW w:w="212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 w14:paraId="0BFB5376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 И.О.,</w:t>
            </w:r>
          </w:p>
          <w:p w14:paraId="43BD7B42">
            <w:pPr>
              <w:spacing w:after="0" w:line="240" w:lineRule="auto"/>
              <w:ind w:firstLine="28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Эжиев В.В.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572E5EF4">
            <w:pPr>
              <w:autoSpaceDE w:val="0"/>
              <w:spacing w:line="216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При поступлении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-7" w:type="dxa"/>
            </w:tcMar>
          </w:tcPr>
          <w:p w14:paraId="28FD9786">
            <w:pPr>
              <w:shd w:val="clear" w:color="auto" w:fill="FFFFFF"/>
              <w:autoSpaceDE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отчётном квартале жалобы и обращения граждан и юридических лиц о фактах коррупционных проявлений, в том числе поступивших на телефон «открытой линии Губернатора» и «телефон доверия» по ГКУ ЧАО «Межрайонный ЦЗН» не поступали и не рассматривались</w:t>
            </w:r>
          </w:p>
        </w:tc>
      </w:tr>
    </w:tbl>
    <w:p w14:paraId="6935AE2B">
      <w:pPr>
        <w:rPr>
          <w:rFonts w:ascii="Times New Roman" w:hAnsi="Times New Roman" w:cs="Times New Roman"/>
          <w:sz w:val="24"/>
          <w:szCs w:val="24"/>
          <w:highlight w:val="green"/>
        </w:rPr>
      </w:pPr>
    </w:p>
    <w:sectPr>
      <w:pgSz w:w="16838" w:h="11906" w:orient="landscape"/>
      <w:pgMar w:top="1134" w:right="567" w:bottom="1134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C3BD9"/>
    <w:multiLevelType w:val="multilevel"/>
    <w:tmpl w:val="655C3B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00"/>
    <w:rsid w:val="002F2BFD"/>
    <w:rsid w:val="00364012"/>
    <w:rsid w:val="005E5DB4"/>
    <w:rsid w:val="006D54A1"/>
    <w:rsid w:val="007B3D6B"/>
    <w:rsid w:val="00A10C0D"/>
    <w:rsid w:val="00A22900"/>
    <w:rsid w:val="00E93646"/>
    <w:rsid w:val="00EC2884"/>
    <w:rsid w:val="035E20C2"/>
    <w:rsid w:val="199A5CA5"/>
    <w:rsid w:val="20AF2E9E"/>
    <w:rsid w:val="590A4DD7"/>
    <w:rsid w:val="5D020ADE"/>
    <w:rsid w:val="608766BD"/>
    <w:rsid w:val="7F63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Прижатый влево"/>
    <w:basedOn w:val="1"/>
    <w:next w:val="1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customStyle="1" w:styleId="8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356C-0E4F-4AE4-ADC8-BD9809D5E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2858</Words>
  <Characters>16292</Characters>
  <Lines>135</Lines>
  <Paragraphs>38</Paragraphs>
  <TotalTime>1</TotalTime>
  <ScaleCrop>false</ScaleCrop>
  <LinksUpToDate>false</LinksUpToDate>
  <CharactersWithSpaces>19112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2025-02-25T07:49:00Z</dcterms:created>
  <dc:creator>counsel_1</dc:creator>
  <cp:lastModifiedBy>counsel_3</cp:lastModifiedBy>
  <cp:lastPrinted>2025-02-26T23:46:00Z</cp:lastPrinted>
  <dcterms:modified xsi:type="dcterms:W3CDTF">2026-04-02T22:11:38Z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89FE7B418ECE4C5BA24555D317911BBE_13</vt:lpwstr>
  </property>
</Properties>
</file>