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50398" w:rsidRPr="00DE7F31" w:rsidTr="00DF0373">
        <w:tc>
          <w:tcPr>
            <w:tcW w:w="4677" w:type="dxa"/>
            <w:tcBorders>
              <w:top w:val="nil"/>
              <w:left w:val="nil"/>
              <w:bottom w:val="nil"/>
              <w:right w:val="nil"/>
            </w:tcBorders>
          </w:tcPr>
          <w:p w:rsidR="00C50398" w:rsidRPr="00DE7F31" w:rsidRDefault="00C50398">
            <w:pPr>
              <w:pStyle w:val="ConsPlusNormal"/>
              <w:rPr>
                <w:rFonts w:ascii="Times New Roman" w:hAnsi="Times New Roman" w:cs="Times New Roman"/>
                <w:szCs w:val="22"/>
              </w:rPr>
            </w:pPr>
            <w:bookmarkStart w:id="0" w:name="_GoBack"/>
            <w:bookmarkEnd w:id="0"/>
            <w:r w:rsidRPr="00DE7F31">
              <w:rPr>
                <w:rFonts w:ascii="Times New Roman" w:hAnsi="Times New Roman" w:cs="Times New Roman"/>
                <w:szCs w:val="22"/>
              </w:rPr>
              <w:t>11 сентября 2015 года</w:t>
            </w:r>
          </w:p>
        </w:tc>
        <w:tc>
          <w:tcPr>
            <w:tcW w:w="4678" w:type="dxa"/>
            <w:tcBorders>
              <w:top w:val="nil"/>
              <w:left w:val="nil"/>
              <w:bottom w:val="nil"/>
              <w:right w:val="nil"/>
            </w:tcBorders>
          </w:tcPr>
          <w:p w:rsidR="00C50398" w:rsidRPr="00DE7F31" w:rsidRDefault="00C50398">
            <w:pPr>
              <w:pStyle w:val="ConsPlusNormal"/>
              <w:jc w:val="right"/>
              <w:rPr>
                <w:rFonts w:ascii="Times New Roman" w:hAnsi="Times New Roman" w:cs="Times New Roman"/>
                <w:szCs w:val="22"/>
              </w:rPr>
            </w:pPr>
            <w:r w:rsidRPr="00DE7F31">
              <w:rPr>
                <w:rFonts w:ascii="Times New Roman" w:hAnsi="Times New Roman" w:cs="Times New Roman"/>
                <w:szCs w:val="22"/>
              </w:rPr>
              <w:t>N 80</w:t>
            </w:r>
          </w:p>
        </w:tc>
      </w:tr>
    </w:tbl>
    <w:p w:rsidR="00C50398" w:rsidRPr="00DE7F31" w:rsidRDefault="00C50398">
      <w:pPr>
        <w:pStyle w:val="ConsPlusNormal"/>
        <w:pBdr>
          <w:top w:val="single" w:sz="6" w:space="0" w:color="auto"/>
        </w:pBdr>
        <w:spacing w:before="100" w:after="100"/>
        <w:jc w:val="both"/>
        <w:rPr>
          <w:rFonts w:ascii="Times New Roman" w:hAnsi="Times New Roman" w:cs="Times New Roman"/>
          <w:szCs w:val="22"/>
        </w:rPr>
      </w:pPr>
    </w:p>
    <w:p w:rsidR="00C50398" w:rsidRPr="00DE7F31" w:rsidRDefault="00C50398">
      <w:pPr>
        <w:pStyle w:val="ConsPlusNormal"/>
        <w:jc w:val="both"/>
        <w:rPr>
          <w:rFonts w:ascii="Times New Roman" w:hAnsi="Times New Roman" w:cs="Times New Roman"/>
          <w:szCs w:val="22"/>
        </w:rPr>
      </w:pPr>
    </w:p>
    <w:p w:rsidR="00C50398" w:rsidRPr="00DE7F31" w:rsidRDefault="00C50398">
      <w:pPr>
        <w:pStyle w:val="ConsPlusTitle"/>
        <w:jc w:val="center"/>
        <w:rPr>
          <w:rFonts w:ascii="Times New Roman" w:hAnsi="Times New Roman" w:cs="Times New Roman"/>
          <w:szCs w:val="22"/>
        </w:rPr>
      </w:pPr>
      <w:r w:rsidRPr="00DE7F31">
        <w:rPr>
          <w:rFonts w:ascii="Times New Roman" w:hAnsi="Times New Roman" w:cs="Times New Roman"/>
          <w:szCs w:val="22"/>
        </w:rPr>
        <w:t>ГУБЕРНАТОР ЧУКОТСКОГО АВТОНОМНОГО ОКРУГА</w:t>
      </w:r>
    </w:p>
    <w:p w:rsidR="00C50398" w:rsidRPr="00DE7F31" w:rsidRDefault="00C50398">
      <w:pPr>
        <w:pStyle w:val="ConsPlusTitle"/>
        <w:jc w:val="center"/>
        <w:rPr>
          <w:rFonts w:ascii="Times New Roman" w:hAnsi="Times New Roman" w:cs="Times New Roman"/>
          <w:szCs w:val="22"/>
        </w:rPr>
      </w:pPr>
    </w:p>
    <w:p w:rsidR="00C50398" w:rsidRPr="00DE7F31" w:rsidRDefault="00C50398">
      <w:pPr>
        <w:pStyle w:val="ConsPlusTitle"/>
        <w:jc w:val="center"/>
        <w:rPr>
          <w:rFonts w:ascii="Times New Roman" w:hAnsi="Times New Roman" w:cs="Times New Roman"/>
          <w:szCs w:val="22"/>
        </w:rPr>
      </w:pPr>
      <w:r w:rsidRPr="00DE7F31">
        <w:rPr>
          <w:rFonts w:ascii="Times New Roman" w:hAnsi="Times New Roman" w:cs="Times New Roman"/>
          <w:szCs w:val="22"/>
        </w:rPr>
        <w:t>ПОСТАНОВЛЕНИЕ</w:t>
      </w:r>
    </w:p>
    <w:p w:rsidR="00C50398" w:rsidRPr="00DE7F31" w:rsidRDefault="00C50398">
      <w:pPr>
        <w:pStyle w:val="ConsPlusTitle"/>
        <w:jc w:val="center"/>
        <w:rPr>
          <w:rFonts w:ascii="Times New Roman" w:hAnsi="Times New Roman" w:cs="Times New Roman"/>
          <w:szCs w:val="22"/>
        </w:rPr>
      </w:pPr>
    </w:p>
    <w:p w:rsidR="00C50398" w:rsidRPr="00DE7F31" w:rsidRDefault="00C50398">
      <w:pPr>
        <w:pStyle w:val="ConsPlusTitle"/>
        <w:jc w:val="center"/>
        <w:rPr>
          <w:rFonts w:ascii="Times New Roman" w:hAnsi="Times New Roman" w:cs="Times New Roman"/>
          <w:szCs w:val="22"/>
        </w:rPr>
      </w:pPr>
      <w:r w:rsidRPr="00DE7F31">
        <w:rPr>
          <w:rFonts w:ascii="Times New Roman" w:hAnsi="Times New Roman" w:cs="Times New Roman"/>
          <w:szCs w:val="22"/>
        </w:rPr>
        <w:t>О МЕРАХ ПО РЕАЛИЗАЦИИ ПОЛОЖЕНИЙ ФЕДЕРАЛЬНОГО ЗАКОНА</w:t>
      </w:r>
    </w:p>
    <w:p w:rsidR="00C50398" w:rsidRPr="00DE7F31" w:rsidRDefault="00C50398">
      <w:pPr>
        <w:pStyle w:val="ConsPlusTitle"/>
        <w:jc w:val="center"/>
        <w:rPr>
          <w:rFonts w:ascii="Times New Roman" w:hAnsi="Times New Roman" w:cs="Times New Roman"/>
          <w:szCs w:val="22"/>
        </w:rPr>
      </w:pPr>
      <w:r w:rsidRPr="00DE7F31">
        <w:rPr>
          <w:rFonts w:ascii="Times New Roman" w:hAnsi="Times New Roman" w:cs="Times New Roman"/>
          <w:szCs w:val="22"/>
        </w:rPr>
        <w:t xml:space="preserve">ОТ 3 ДЕКАБРЯ 2012 ГОДА N 230-ФЗ "О </w:t>
      </w:r>
      <w:proofErr w:type="gramStart"/>
      <w:r w:rsidRPr="00DE7F31">
        <w:rPr>
          <w:rFonts w:ascii="Times New Roman" w:hAnsi="Times New Roman" w:cs="Times New Roman"/>
          <w:szCs w:val="22"/>
        </w:rPr>
        <w:t>КОНТРОЛЕ ЗА</w:t>
      </w:r>
      <w:proofErr w:type="gramEnd"/>
      <w:r w:rsidRPr="00DE7F31">
        <w:rPr>
          <w:rFonts w:ascii="Times New Roman" w:hAnsi="Times New Roman" w:cs="Times New Roman"/>
          <w:szCs w:val="22"/>
        </w:rPr>
        <w:t xml:space="preserve"> СООТВЕТСТВИЕМ</w:t>
      </w:r>
    </w:p>
    <w:p w:rsidR="00C50398" w:rsidRPr="00DE7F31" w:rsidRDefault="00C50398">
      <w:pPr>
        <w:pStyle w:val="ConsPlusTitle"/>
        <w:jc w:val="center"/>
        <w:rPr>
          <w:rFonts w:ascii="Times New Roman" w:hAnsi="Times New Roman" w:cs="Times New Roman"/>
          <w:szCs w:val="22"/>
        </w:rPr>
      </w:pPr>
      <w:r w:rsidRPr="00DE7F31">
        <w:rPr>
          <w:rFonts w:ascii="Times New Roman" w:hAnsi="Times New Roman" w:cs="Times New Roman"/>
          <w:szCs w:val="22"/>
        </w:rPr>
        <w:t>РАСХОДОВ ЛИЦ, ЗАМЕЩАЮЩИХ ГОСУДАРСТВЕННЫЕ ДОЛЖНОСТИ, И ИНЫХ</w:t>
      </w:r>
    </w:p>
    <w:p w:rsidR="00C50398" w:rsidRDefault="00C50398">
      <w:pPr>
        <w:pStyle w:val="ConsPlusTitle"/>
        <w:jc w:val="center"/>
        <w:rPr>
          <w:rFonts w:ascii="Times New Roman" w:hAnsi="Times New Roman" w:cs="Times New Roman"/>
          <w:szCs w:val="22"/>
        </w:rPr>
      </w:pPr>
      <w:r w:rsidRPr="00DE7F31">
        <w:rPr>
          <w:rFonts w:ascii="Times New Roman" w:hAnsi="Times New Roman" w:cs="Times New Roman"/>
          <w:szCs w:val="22"/>
        </w:rPr>
        <w:t>ЛИЦ ИХ ДОХОДАМ"</w:t>
      </w:r>
    </w:p>
    <w:p w:rsidR="00C20480" w:rsidRPr="0069100D" w:rsidRDefault="00C20480" w:rsidP="00C20480">
      <w:pPr>
        <w:pStyle w:val="ConsPlusNormal"/>
        <w:jc w:val="center"/>
        <w:rPr>
          <w:rFonts w:ascii="Times New Roman" w:hAnsi="Times New Roman" w:cs="Times New Roman"/>
          <w:szCs w:val="22"/>
        </w:rPr>
      </w:pPr>
      <w:r w:rsidRPr="0069100D">
        <w:rPr>
          <w:rFonts w:ascii="Times New Roman" w:hAnsi="Times New Roman" w:cs="Times New Roman"/>
          <w:szCs w:val="22"/>
        </w:rPr>
        <w:t>Список изменяющих документов</w:t>
      </w:r>
    </w:p>
    <w:p w:rsidR="00C20480" w:rsidRPr="0069100D" w:rsidRDefault="00C20480" w:rsidP="00C20480">
      <w:pPr>
        <w:pStyle w:val="ConsPlusNormal"/>
        <w:jc w:val="center"/>
        <w:rPr>
          <w:rFonts w:ascii="Times New Roman" w:hAnsi="Times New Roman" w:cs="Times New Roman"/>
          <w:szCs w:val="22"/>
        </w:rPr>
      </w:pPr>
      <w:proofErr w:type="gramStart"/>
      <w:r w:rsidRPr="0069100D">
        <w:rPr>
          <w:rFonts w:ascii="Times New Roman" w:hAnsi="Times New Roman" w:cs="Times New Roman"/>
          <w:szCs w:val="22"/>
        </w:rPr>
        <w:t xml:space="preserve">(в ред. </w:t>
      </w:r>
      <w:hyperlink r:id="rId5" w:history="1">
        <w:r w:rsidRPr="0069100D">
          <w:rPr>
            <w:rFonts w:ascii="Times New Roman" w:hAnsi="Times New Roman" w:cs="Times New Roman"/>
            <w:szCs w:val="22"/>
          </w:rPr>
          <w:t>постановления</w:t>
        </w:r>
      </w:hyperlink>
      <w:r w:rsidRPr="0069100D">
        <w:rPr>
          <w:rFonts w:ascii="Times New Roman" w:hAnsi="Times New Roman" w:cs="Times New Roman"/>
          <w:szCs w:val="22"/>
        </w:rPr>
        <w:t xml:space="preserve"> Губернатора</w:t>
      </w:r>
      <w:proofErr w:type="gramEnd"/>
    </w:p>
    <w:p w:rsidR="00C20480" w:rsidRPr="0069100D" w:rsidRDefault="00C20480" w:rsidP="00C20480">
      <w:pPr>
        <w:pStyle w:val="ConsPlusNormal"/>
        <w:jc w:val="center"/>
        <w:rPr>
          <w:rFonts w:ascii="Times New Roman" w:hAnsi="Times New Roman" w:cs="Times New Roman"/>
          <w:szCs w:val="22"/>
        </w:rPr>
      </w:pPr>
      <w:r w:rsidRPr="0069100D">
        <w:rPr>
          <w:rFonts w:ascii="Times New Roman" w:hAnsi="Times New Roman" w:cs="Times New Roman"/>
          <w:szCs w:val="22"/>
        </w:rPr>
        <w:t>Чукотского автономного округа</w:t>
      </w:r>
    </w:p>
    <w:p w:rsidR="00C20480" w:rsidRPr="0069100D" w:rsidRDefault="00C20480" w:rsidP="00C20480">
      <w:pPr>
        <w:pStyle w:val="ConsPlusNormal"/>
        <w:jc w:val="center"/>
        <w:rPr>
          <w:rFonts w:ascii="Times New Roman" w:hAnsi="Times New Roman" w:cs="Times New Roman"/>
          <w:szCs w:val="22"/>
        </w:rPr>
      </w:pPr>
      <w:r>
        <w:rPr>
          <w:rFonts w:ascii="Times New Roman" w:hAnsi="Times New Roman" w:cs="Times New Roman"/>
          <w:szCs w:val="22"/>
        </w:rPr>
        <w:t>от 16.05.2016 № 55</w:t>
      </w:r>
      <w:r w:rsidRPr="0069100D">
        <w:rPr>
          <w:rFonts w:ascii="Times New Roman" w:hAnsi="Times New Roman" w:cs="Times New Roman"/>
          <w:szCs w:val="22"/>
        </w:rPr>
        <w:t>)</w:t>
      </w:r>
    </w:p>
    <w:p w:rsidR="009F2A67" w:rsidRDefault="009F2A67">
      <w:pPr>
        <w:pStyle w:val="ConsPlusTitle"/>
        <w:jc w:val="center"/>
        <w:rPr>
          <w:rFonts w:ascii="Times New Roman" w:hAnsi="Times New Roman" w:cs="Times New Roman"/>
          <w:szCs w:val="22"/>
        </w:rPr>
      </w:pPr>
    </w:p>
    <w:p w:rsidR="00C50398" w:rsidRPr="00DE7F31" w:rsidRDefault="00C50398">
      <w:pPr>
        <w:pStyle w:val="ConsPlusNormal"/>
        <w:ind w:firstLine="540"/>
        <w:jc w:val="both"/>
        <w:rPr>
          <w:rFonts w:ascii="Times New Roman" w:hAnsi="Times New Roman" w:cs="Times New Roman"/>
          <w:szCs w:val="22"/>
        </w:rPr>
      </w:pPr>
      <w:proofErr w:type="gramStart"/>
      <w:r w:rsidRPr="00DE7F31">
        <w:rPr>
          <w:rFonts w:ascii="Times New Roman" w:hAnsi="Times New Roman" w:cs="Times New Roman"/>
          <w:szCs w:val="22"/>
        </w:rPr>
        <w:t xml:space="preserve">В соответствии с Федеральным </w:t>
      </w:r>
      <w:hyperlink r:id="rId6" w:history="1">
        <w:r w:rsidRPr="00DE7F31">
          <w:rPr>
            <w:rFonts w:ascii="Times New Roman" w:hAnsi="Times New Roman" w:cs="Times New Roman"/>
            <w:szCs w:val="22"/>
          </w:rPr>
          <w:t>законом</w:t>
        </w:r>
      </w:hyperlink>
      <w:r w:rsidRPr="00DE7F31">
        <w:rPr>
          <w:rFonts w:ascii="Times New Roman" w:hAnsi="Times New Roman" w:cs="Times New Roman"/>
          <w:szCs w:val="22"/>
        </w:rPr>
        <w:t xml:space="preserve"> от 3 декабря 2012 года N 230-ФЗ "О контроле за соответствием расходов лиц, замещающих государственные должности, и иных лиц их доходам" и </w:t>
      </w:r>
      <w:hyperlink r:id="rId7" w:history="1">
        <w:r w:rsidRPr="00DE7F31">
          <w:rPr>
            <w:rFonts w:ascii="Times New Roman" w:hAnsi="Times New Roman" w:cs="Times New Roman"/>
            <w:szCs w:val="22"/>
          </w:rPr>
          <w:t>Указом</w:t>
        </w:r>
      </w:hyperlink>
      <w:r w:rsidRPr="00DE7F31">
        <w:rPr>
          <w:rFonts w:ascii="Times New Roman" w:hAnsi="Times New Roman" w:cs="Times New Roman"/>
          <w:szCs w:val="22"/>
        </w:rPr>
        <w:t xml:space="preserve"> Президента Российской Федерации от 2 апреля 2013 года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proofErr w:type="gramEnd"/>
      <w:r w:rsidRPr="00DE7F31">
        <w:rPr>
          <w:rFonts w:ascii="Times New Roman" w:hAnsi="Times New Roman" w:cs="Times New Roman"/>
          <w:szCs w:val="22"/>
        </w:rPr>
        <w:t>" постановляю:</w:t>
      </w:r>
    </w:p>
    <w:p w:rsidR="00C50398" w:rsidRPr="00DE7F31" w:rsidRDefault="00C50398">
      <w:pPr>
        <w:pStyle w:val="ConsPlusNormal"/>
        <w:ind w:firstLine="540"/>
        <w:jc w:val="both"/>
        <w:rPr>
          <w:rFonts w:ascii="Times New Roman" w:hAnsi="Times New Roman" w:cs="Times New Roman"/>
          <w:szCs w:val="22"/>
        </w:rPr>
      </w:pPr>
    </w:p>
    <w:p w:rsidR="00DE7F31" w:rsidRPr="00DE7F31" w:rsidRDefault="00C50398">
      <w:pPr>
        <w:pStyle w:val="ConsPlusNormal"/>
        <w:ind w:firstLine="540"/>
        <w:jc w:val="both"/>
        <w:rPr>
          <w:rFonts w:ascii="Times New Roman" w:hAnsi="Times New Roman" w:cs="Times New Roman"/>
          <w:szCs w:val="22"/>
        </w:rPr>
      </w:pPr>
      <w:r w:rsidRPr="00DE7F31">
        <w:rPr>
          <w:rFonts w:ascii="Times New Roman" w:hAnsi="Times New Roman" w:cs="Times New Roman"/>
          <w:szCs w:val="22"/>
        </w:rPr>
        <w:t>1</w:t>
      </w:r>
      <w:r w:rsidR="00DE7F31" w:rsidRPr="00DE7F31">
        <w:rPr>
          <w:rFonts w:ascii="Times New Roman" w:hAnsi="Times New Roman" w:cs="Times New Roman"/>
          <w:szCs w:val="22"/>
        </w:rPr>
        <w:t xml:space="preserve">. Утвердить </w:t>
      </w:r>
      <w:hyperlink w:anchor="P33" w:history="1">
        <w:r w:rsidR="00DE7F31" w:rsidRPr="00DE7F31">
          <w:rPr>
            <w:rFonts w:ascii="Times New Roman" w:hAnsi="Times New Roman" w:cs="Times New Roman"/>
            <w:szCs w:val="22"/>
          </w:rPr>
          <w:t>Порядок</w:t>
        </w:r>
      </w:hyperlink>
      <w:r w:rsidR="00DE7F31" w:rsidRPr="00DE7F31">
        <w:rPr>
          <w:rFonts w:ascii="Times New Roman" w:hAnsi="Times New Roman" w:cs="Times New Roman"/>
          <w:szCs w:val="22"/>
        </w:rPr>
        <w:t xml:space="preserve"> принятия решения об осуществлении </w:t>
      </w:r>
      <w:proofErr w:type="gramStart"/>
      <w:r w:rsidR="00DE7F31" w:rsidRPr="00DE7F31">
        <w:rPr>
          <w:rFonts w:ascii="Times New Roman" w:hAnsi="Times New Roman" w:cs="Times New Roman"/>
          <w:szCs w:val="22"/>
        </w:rPr>
        <w:t>контроля за</w:t>
      </w:r>
      <w:proofErr w:type="gramEnd"/>
      <w:r w:rsidR="00DE7F31" w:rsidRPr="00DE7F31">
        <w:rPr>
          <w:rFonts w:ascii="Times New Roman" w:hAnsi="Times New Roman" w:cs="Times New Roman"/>
          <w:szCs w:val="22"/>
        </w:rPr>
        <w:t xml:space="preserve"> соответствием расходов лиц, замещающих (занимающих) государственные должности Чукотского автономного округа, и иных лиц их доходам.</w:t>
      </w:r>
    </w:p>
    <w:p w:rsidR="00C50398" w:rsidRPr="00DE7F31" w:rsidRDefault="00C50398">
      <w:pPr>
        <w:pStyle w:val="ConsPlusNormal"/>
        <w:ind w:firstLine="540"/>
        <w:jc w:val="both"/>
        <w:rPr>
          <w:rFonts w:ascii="Times New Roman" w:hAnsi="Times New Roman" w:cs="Times New Roman"/>
          <w:szCs w:val="22"/>
        </w:rPr>
      </w:pPr>
      <w:r w:rsidRPr="00DE7F31">
        <w:rPr>
          <w:rFonts w:ascii="Times New Roman" w:hAnsi="Times New Roman" w:cs="Times New Roman"/>
          <w:szCs w:val="22"/>
        </w:rPr>
        <w:t xml:space="preserve">2. </w:t>
      </w:r>
      <w:proofErr w:type="gramStart"/>
      <w:r w:rsidRPr="00DE7F31">
        <w:rPr>
          <w:rFonts w:ascii="Times New Roman" w:hAnsi="Times New Roman" w:cs="Times New Roman"/>
          <w:szCs w:val="22"/>
        </w:rPr>
        <w:t>Контроль за</w:t>
      </w:r>
      <w:proofErr w:type="gramEnd"/>
      <w:r w:rsidRPr="00DE7F31">
        <w:rPr>
          <w:rFonts w:ascii="Times New Roman" w:hAnsi="Times New Roman" w:cs="Times New Roman"/>
          <w:szCs w:val="22"/>
        </w:rPr>
        <w:t xml:space="preserve"> исполнением настоящего постановления оставляю за собой.</w:t>
      </w:r>
    </w:p>
    <w:p w:rsidR="00C50398" w:rsidRPr="00DE7F31" w:rsidRDefault="00C50398">
      <w:pPr>
        <w:pStyle w:val="ConsPlusNormal"/>
        <w:jc w:val="both"/>
        <w:rPr>
          <w:rFonts w:ascii="Times New Roman" w:hAnsi="Times New Roman" w:cs="Times New Roman"/>
          <w:szCs w:val="22"/>
        </w:rPr>
      </w:pPr>
    </w:p>
    <w:p w:rsidR="00C50398" w:rsidRPr="00DE7F31" w:rsidRDefault="00C50398">
      <w:pPr>
        <w:pStyle w:val="ConsPlusNormal"/>
        <w:jc w:val="right"/>
        <w:rPr>
          <w:rFonts w:ascii="Times New Roman" w:hAnsi="Times New Roman" w:cs="Times New Roman"/>
          <w:szCs w:val="22"/>
        </w:rPr>
      </w:pPr>
      <w:r w:rsidRPr="00DE7F31">
        <w:rPr>
          <w:rFonts w:ascii="Times New Roman" w:hAnsi="Times New Roman" w:cs="Times New Roman"/>
          <w:szCs w:val="22"/>
        </w:rPr>
        <w:t>Р.В.КОПИН</w:t>
      </w:r>
    </w:p>
    <w:p w:rsidR="00C50398" w:rsidRPr="00DE7F31" w:rsidRDefault="00C50398">
      <w:pPr>
        <w:pStyle w:val="ConsPlusNormal"/>
        <w:jc w:val="both"/>
        <w:rPr>
          <w:rFonts w:ascii="Times New Roman" w:hAnsi="Times New Roman" w:cs="Times New Roman"/>
          <w:szCs w:val="22"/>
        </w:rPr>
      </w:pPr>
    </w:p>
    <w:p w:rsidR="00C50398" w:rsidRPr="00DE7F31" w:rsidRDefault="00C50398">
      <w:pPr>
        <w:pStyle w:val="ConsPlusNormal"/>
        <w:jc w:val="both"/>
        <w:rPr>
          <w:rFonts w:ascii="Times New Roman" w:hAnsi="Times New Roman" w:cs="Times New Roman"/>
          <w:szCs w:val="22"/>
        </w:rPr>
      </w:pPr>
    </w:p>
    <w:p w:rsidR="00C50398" w:rsidRPr="00DE7F31" w:rsidRDefault="00C50398">
      <w:pPr>
        <w:pStyle w:val="ConsPlusNormal"/>
        <w:jc w:val="both"/>
        <w:rPr>
          <w:rFonts w:ascii="Times New Roman" w:hAnsi="Times New Roman" w:cs="Times New Roman"/>
          <w:szCs w:val="22"/>
        </w:rPr>
      </w:pPr>
    </w:p>
    <w:p w:rsidR="00C50398" w:rsidRPr="00DE7F31" w:rsidRDefault="00C50398">
      <w:pPr>
        <w:pStyle w:val="ConsPlusNormal"/>
        <w:jc w:val="both"/>
        <w:rPr>
          <w:rFonts w:ascii="Times New Roman" w:hAnsi="Times New Roman" w:cs="Times New Roman"/>
          <w:szCs w:val="22"/>
        </w:rPr>
      </w:pPr>
    </w:p>
    <w:p w:rsidR="00DF0373" w:rsidRPr="00DE7F31" w:rsidRDefault="00DF0373">
      <w:pPr>
        <w:pStyle w:val="ConsPlusNormal"/>
        <w:jc w:val="both"/>
        <w:rPr>
          <w:rFonts w:ascii="Times New Roman" w:hAnsi="Times New Roman" w:cs="Times New Roman"/>
          <w:szCs w:val="22"/>
        </w:rPr>
      </w:pPr>
    </w:p>
    <w:p w:rsidR="00DF0373" w:rsidRDefault="00DF0373">
      <w:pPr>
        <w:pStyle w:val="ConsPlusNormal"/>
        <w:jc w:val="both"/>
      </w:pPr>
    </w:p>
    <w:p w:rsidR="00DF0373" w:rsidRDefault="00DF0373">
      <w:pPr>
        <w:pStyle w:val="ConsPlusNormal"/>
        <w:jc w:val="both"/>
      </w:pPr>
    </w:p>
    <w:p w:rsidR="00DF0373" w:rsidRDefault="00DF0373">
      <w:pPr>
        <w:pStyle w:val="ConsPlusNormal"/>
        <w:jc w:val="both"/>
      </w:pPr>
    </w:p>
    <w:p w:rsidR="00DF0373" w:rsidRDefault="00DF0373">
      <w:pPr>
        <w:pStyle w:val="ConsPlusNormal"/>
        <w:jc w:val="both"/>
      </w:pPr>
    </w:p>
    <w:p w:rsidR="00DF0373" w:rsidRDefault="00DF0373">
      <w:pPr>
        <w:pStyle w:val="ConsPlusNormal"/>
        <w:jc w:val="both"/>
      </w:pPr>
    </w:p>
    <w:p w:rsidR="00DF0373" w:rsidRDefault="00DF0373">
      <w:pPr>
        <w:pStyle w:val="ConsPlusNormal"/>
        <w:jc w:val="both"/>
      </w:pPr>
    </w:p>
    <w:p w:rsidR="00DF0373" w:rsidRDefault="00DF0373">
      <w:pPr>
        <w:pStyle w:val="ConsPlusNormal"/>
        <w:jc w:val="both"/>
      </w:pPr>
    </w:p>
    <w:p w:rsidR="00DF0373" w:rsidRDefault="00DF0373">
      <w:pPr>
        <w:pStyle w:val="ConsPlusNormal"/>
        <w:jc w:val="both"/>
      </w:pPr>
    </w:p>
    <w:p w:rsidR="00DF0373" w:rsidRDefault="00DF0373">
      <w:pPr>
        <w:pStyle w:val="ConsPlusNormal"/>
        <w:jc w:val="both"/>
      </w:pPr>
    </w:p>
    <w:p w:rsidR="00DF0373" w:rsidRDefault="00DF0373">
      <w:pPr>
        <w:pStyle w:val="ConsPlusNormal"/>
        <w:jc w:val="both"/>
      </w:pPr>
    </w:p>
    <w:p w:rsidR="00DF0373" w:rsidRDefault="00DF0373">
      <w:pPr>
        <w:pStyle w:val="ConsPlusNormal"/>
        <w:jc w:val="both"/>
      </w:pPr>
    </w:p>
    <w:p w:rsidR="00DF0373" w:rsidRDefault="00DF0373">
      <w:pPr>
        <w:pStyle w:val="ConsPlusNormal"/>
        <w:jc w:val="both"/>
      </w:pPr>
    </w:p>
    <w:p w:rsidR="00DF0373" w:rsidRDefault="00DF0373">
      <w:pPr>
        <w:pStyle w:val="ConsPlusNormal"/>
        <w:jc w:val="both"/>
      </w:pPr>
    </w:p>
    <w:p w:rsidR="00DF0373" w:rsidRDefault="00DF0373">
      <w:pPr>
        <w:pStyle w:val="ConsPlusNormal"/>
        <w:jc w:val="both"/>
      </w:pPr>
    </w:p>
    <w:p w:rsidR="00DF0373" w:rsidRDefault="00DF0373">
      <w:pPr>
        <w:pStyle w:val="ConsPlusNormal"/>
        <w:jc w:val="both"/>
      </w:pPr>
    </w:p>
    <w:p w:rsidR="00DE7F31" w:rsidRDefault="00DE7F31">
      <w:pPr>
        <w:pStyle w:val="ConsPlusNormal"/>
        <w:jc w:val="both"/>
      </w:pPr>
    </w:p>
    <w:p w:rsidR="00DE7F31" w:rsidRDefault="00DE7F31">
      <w:pPr>
        <w:pStyle w:val="ConsPlusNormal"/>
        <w:jc w:val="both"/>
      </w:pPr>
    </w:p>
    <w:p w:rsidR="00DE7F31" w:rsidRDefault="00DE7F31">
      <w:pPr>
        <w:pStyle w:val="ConsPlusNormal"/>
        <w:jc w:val="both"/>
      </w:pPr>
    </w:p>
    <w:p w:rsidR="00DE7F31" w:rsidRDefault="00DE7F31">
      <w:pPr>
        <w:pStyle w:val="ConsPlusNormal"/>
        <w:jc w:val="both"/>
      </w:pPr>
    </w:p>
    <w:p w:rsidR="00DF0373" w:rsidRDefault="00DF0373">
      <w:pPr>
        <w:pStyle w:val="ConsPlusNormal"/>
        <w:jc w:val="both"/>
      </w:pPr>
    </w:p>
    <w:p w:rsidR="001043A3" w:rsidRDefault="001043A3">
      <w:pPr>
        <w:pStyle w:val="ConsPlusNormal"/>
        <w:jc w:val="both"/>
      </w:pPr>
    </w:p>
    <w:p w:rsidR="001043A3" w:rsidRDefault="001043A3">
      <w:pPr>
        <w:pStyle w:val="ConsPlusNormal"/>
        <w:jc w:val="both"/>
      </w:pPr>
    </w:p>
    <w:p w:rsidR="00C50398" w:rsidRPr="001043A3" w:rsidRDefault="00C50398">
      <w:pPr>
        <w:pStyle w:val="ConsPlusNormal"/>
        <w:jc w:val="right"/>
        <w:rPr>
          <w:rFonts w:ascii="Times New Roman" w:hAnsi="Times New Roman" w:cs="Times New Roman"/>
        </w:rPr>
      </w:pPr>
      <w:r w:rsidRPr="001043A3">
        <w:rPr>
          <w:rFonts w:ascii="Times New Roman" w:hAnsi="Times New Roman" w:cs="Times New Roman"/>
        </w:rPr>
        <w:lastRenderedPageBreak/>
        <w:t>Приложение</w:t>
      </w:r>
    </w:p>
    <w:p w:rsidR="00C50398" w:rsidRPr="001043A3" w:rsidRDefault="00C50398">
      <w:pPr>
        <w:pStyle w:val="ConsPlusNormal"/>
        <w:jc w:val="right"/>
        <w:rPr>
          <w:rFonts w:ascii="Times New Roman" w:hAnsi="Times New Roman" w:cs="Times New Roman"/>
        </w:rPr>
      </w:pPr>
      <w:r w:rsidRPr="001043A3">
        <w:rPr>
          <w:rFonts w:ascii="Times New Roman" w:hAnsi="Times New Roman" w:cs="Times New Roman"/>
        </w:rPr>
        <w:t>к Постановлению Губернатора</w:t>
      </w:r>
    </w:p>
    <w:p w:rsidR="00C50398" w:rsidRPr="001043A3" w:rsidRDefault="00C50398">
      <w:pPr>
        <w:pStyle w:val="ConsPlusNormal"/>
        <w:jc w:val="right"/>
        <w:rPr>
          <w:rFonts w:ascii="Times New Roman" w:hAnsi="Times New Roman" w:cs="Times New Roman"/>
        </w:rPr>
      </w:pPr>
      <w:r w:rsidRPr="001043A3">
        <w:rPr>
          <w:rFonts w:ascii="Times New Roman" w:hAnsi="Times New Roman" w:cs="Times New Roman"/>
        </w:rPr>
        <w:t>Чукотского автономного округа</w:t>
      </w:r>
    </w:p>
    <w:p w:rsidR="00C50398" w:rsidRPr="001043A3" w:rsidRDefault="00C50398">
      <w:pPr>
        <w:pStyle w:val="ConsPlusNormal"/>
        <w:jc w:val="right"/>
        <w:rPr>
          <w:rFonts w:ascii="Times New Roman" w:hAnsi="Times New Roman" w:cs="Times New Roman"/>
        </w:rPr>
      </w:pPr>
      <w:r w:rsidRPr="001043A3">
        <w:rPr>
          <w:rFonts w:ascii="Times New Roman" w:hAnsi="Times New Roman" w:cs="Times New Roman"/>
        </w:rPr>
        <w:t>от 11 сентября 2015 г. N 80</w:t>
      </w:r>
    </w:p>
    <w:p w:rsidR="00C50398" w:rsidRPr="001043A3" w:rsidRDefault="00C50398">
      <w:pPr>
        <w:pStyle w:val="ConsPlusNormal"/>
        <w:jc w:val="both"/>
        <w:rPr>
          <w:rFonts w:ascii="Times New Roman" w:hAnsi="Times New Roman" w:cs="Times New Roman"/>
        </w:rPr>
      </w:pPr>
    </w:p>
    <w:p w:rsidR="00DF0373" w:rsidRPr="001043A3" w:rsidRDefault="00DF0373">
      <w:pPr>
        <w:pStyle w:val="ConsPlusNormal"/>
        <w:jc w:val="both"/>
        <w:rPr>
          <w:rFonts w:ascii="Times New Roman" w:hAnsi="Times New Roman" w:cs="Times New Roman"/>
        </w:rPr>
      </w:pPr>
    </w:p>
    <w:p w:rsidR="00DF0373" w:rsidRPr="001043A3" w:rsidRDefault="00DF0373">
      <w:pPr>
        <w:pStyle w:val="ConsPlusNormal"/>
        <w:jc w:val="both"/>
        <w:rPr>
          <w:rFonts w:ascii="Times New Roman" w:hAnsi="Times New Roman" w:cs="Times New Roman"/>
          <w:szCs w:val="22"/>
        </w:rPr>
      </w:pPr>
    </w:p>
    <w:bookmarkStart w:id="1" w:name="P33"/>
    <w:bookmarkEnd w:id="1"/>
    <w:p w:rsidR="00DF0373" w:rsidRPr="001043A3" w:rsidRDefault="00083B7F" w:rsidP="00DF0373">
      <w:pPr>
        <w:pStyle w:val="ConsPlusNormal"/>
        <w:jc w:val="center"/>
        <w:rPr>
          <w:rFonts w:ascii="Times New Roman" w:hAnsi="Times New Roman" w:cs="Times New Roman"/>
          <w:b/>
          <w:szCs w:val="22"/>
        </w:rPr>
      </w:pPr>
      <w:r w:rsidRPr="001043A3">
        <w:rPr>
          <w:rFonts w:ascii="Times New Roman" w:hAnsi="Times New Roman" w:cs="Times New Roman"/>
          <w:b/>
          <w:szCs w:val="22"/>
        </w:rPr>
        <w:fldChar w:fldCharType="begin"/>
      </w:r>
      <w:r w:rsidR="00DF0373" w:rsidRPr="001043A3">
        <w:rPr>
          <w:rFonts w:ascii="Times New Roman" w:hAnsi="Times New Roman" w:cs="Times New Roman"/>
          <w:b/>
          <w:szCs w:val="22"/>
        </w:rPr>
        <w:instrText>HYPERLINK \l "P33"</w:instrText>
      </w:r>
      <w:r w:rsidRPr="001043A3">
        <w:rPr>
          <w:rFonts w:ascii="Times New Roman" w:hAnsi="Times New Roman" w:cs="Times New Roman"/>
          <w:b/>
          <w:szCs w:val="22"/>
        </w:rPr>
        <w:fldChar w:fldCharType="separate"/>
      </w:r>
      <w:r w:rsidR="00DF0373" w:rsidRPr="001043A3">
        <w:rPr>
          <w:rFonts w:ascii="Times New Roman" w:hAnsi="Times New Roman" w:cs="Times New Roman"/>
          <w:b/>
          <w:szCs w:val="22"/>
        </w:rPr>
        <w:t>Порядок</w:t>
      </w:r>
      <w:r w:rsidRPr="001043A3">
        <w:rPr>
          <w:rFonts w:ascii="Times New Roman" w:hAnsi="Times New Roman" w:cs="Times New Roman"/>
          <w:b/>
          <w:szCs w:val="22"/>
        </w:rPr>
        <w:fldChar w:fldCharType="end"/>
      </w:r>
      <w:r w:rsidR="00DF0373" w:rsidRPr="001043A3">
        <w:rPr>
          <w:rFonts w:ascii="Times New Roman" w:hAnsi="Times New Roman" w:cs="Times New Roman"/>
          <w:b/>
          <w:szCs w:val="22"/>
        </w:rPr>
        <w:t xml:space="preserve"> </w:t>
      </w:r>
    </w:p>
    <w:p w:rsidR="00DF0373" w:rsidRPr="001043A3" w:rsidRDefault="00DF0373" w:rsidP="00DF0373">
      <w:pPr>
        <w:pStyle w:val="ConsPlusNormal"/>
        <w:jc w:val="center"/>
        <w:rPr>
          <w:rFonts w:ascii="Times New Roman" w:hAnsi="Times New Roman" w:cs="Times New Roman"/>
          <w:b/>
          <w:szCs w:val="22"/>
        </w:rPr>
      </w:pPr>
      <w:r w:rsidRPr="001043A3">
        <w:rPr>
          <w:rFonts w:ascii="Times New Roman" w:hAnsi="Times New Roman" w:cs="Times New Roman"/>
          <w:b/>
          <w:szCs w:val="22"/>
        </w:rPr>
        <w:t xml:space="preserve">принятия решения об осуществлении </w:t>
      </w:r>
      <w:proofErr w:type="gramStart"/>
      <w:r w:rsidRPr="001043A3">
        <w:rPr>
          <w:rFonts w:ascii="Times New Roman" w:hAnsi="Times New Roman" w:cs="Times New Roman"/>
          <w:b/>
          <w:szCs w:val="22"/>
        </w:rPr>
        <w:t>контроля за</w:t>
      </w:r>
      <w:proofErr w:type="gramEnd"/>
      <w:r w:rsidRPr="001043A3">
        <w:rPr>
          <w:rFonts w:ascii="Times New Roman" w:hAnsi="Times New Roman" w:cs="Times New Roman"/>
          <w:b/>
          <w:szCs w:val="22"/>
        </w:rPr>
        <w:t xml:space="preserve"> соответствием расходов лиц, замещающих (занимающих) государственные должности Чукотского автономного округа, и иных лиц их доходам</w:t>
      </w:r>
    </w:p>
    <w:p w:rsidR="00DF0373" w:rsidRPr="001043A3" w:rsidRDefault="00DF0373" w:rsidP="00DF0373">
      <w:pPr>
        <w:pStyle w:val="ConsPlusNormal"/>
        <w:jc w:val="center"/>
        <w:rPr>
          <w:rFonts w:ascii="Times New Roman" w:hAnsi="Times New Roman" w:cs="Times New Roman"/>
          <w:szCs w:val="22"/>
        </w:rPr>
      </w:pPr>
    </w:p>
    <w:p w:rsidR="00C20480" w:rsidRPr="0069100D" w:rsidRDefault="00C20480" w:rsidP="00C20480">
      <w:pPr>
        <w:pStyle w:val="ConsPlusNormal"/>
        <w:jc w:val="center"/>
        <w:rPr>
          <w:rFonts w:ascii="Times New Roman" w:hAnsi="Times New Roman" w:cs="Times New Roman"/>
          <w:szCs w:val="22"/>
        </w:rPr>
      </w:pPr>
      <w:r w:rsidRPr="0069100D">
        <w:rPr>
          <w:rFonts w:ascii="Times New Roman" w:hAnsi="Times New Roman" w:cs="Times New Roman"/>
          <w:szCs w:val="22"/>
        </w:rPr>
        <w:t>Список изменяющих документов</w:t>
      </w:r>
    </w:p>
    <w:p w:rsidR="00C20480" w:rsidRPr="0069100D" w:rsidRDefault="00C20480" w:rsidP="00C20480">
      <w:pPr>
        <w:pStyle w:val="ConsPlusNormal"/>
        <w:jc w:val="center"/>
        <w:rPr>
          <w:rFonts w:ascii="Times New Roman" w:hAnsi="Times New Roman" w:cs="Times New Roman"/>
          <w:szCs w:val="22"/>
        </w:rPr>
      </w:pPr>
      <w:proofErr w:type="gramStart"/>
      <w:r w:rsidRPr="0069100D">
        <w:rPr>
          <w:rFonts w:ascii="Times New Roman" w:hAnsi="Times New Roman" w:cs="Times New Roman"/>
          <w:szCs w:val="22"/>
        </w:rPr>
        <w:t xml:space="preserve">(в ред. </w:t>
      </w:r>
      <w:hyperlink r:id="rId8" w:history="1">
        <w:r w:rsidRPr="0069100D">
          <w:rPr>
            <w:rFonts w:ascii="Times New Roman" w:hAnsi="Times New Roman" w:cs="Times New Roman"/>
            <w:szCs w:val="22"/>
          </w:rPr>
          <w:t>постановления</w:t>
        </w:r>
      </w:hyperlink>
      <w:r w:rsidRPr="0069100D">
        <w:rPr>
          <w:rFonts w:ascii="Times New Roman" w:hAnsi="Times New Roman" w:cs="Times New Roman"/>
          <w:szCs w:val="22"/>
        </w:rPr>
        <w:t xml:space="preserve"> Губернатора</w:t>
      </w:r>
      <w:proofErr w:type="gramEnd"/>
    </w:p>
    <w:p w:rsidR="00C20480" w:rsidRPr="0069100D" w:rsidRDefault="00C20480" w:rsidP="00C20480">
      <w:pPr>
        <w:pStyle w:val="ConsPlusNormal"/>
        <w:jc w:val="center"/>
        <w:rPr>
          <w:rFonts w:ascii="Times New Roman" w:hAnsi="Times New Roman" w:cs="Times New Roman"/>
          <w:szCs w:val="22"/>
        </w:rPr>
      </w:pPr>
      <w:r w:rsidRPr="0069100D">
        <w:rPr>
          <w:rFonts w:ascii="Times New Roman" w:hAnsi="Times New Roman" w:cs="Times New Roman"/>
          <w:szCs w:val="22"/>
        </w:rPr>
        <w:t>Чукотского автономного округа</w:t>
      </w:r>
    </w:p>
    <w:p w:rsidR="00C20480" w:rsidRPr="0069100D" w:rsidRDefault="00C20480" w:rsidP="00C20480">
      <w:pPr>
        <w:pStyle w:val="ConsPlusNormal"/>
        <w:jc w:val="center"/>
        <w:rPr>
          <w:rFonts w:ascii="Times New Roman" w:hAnsi="Times New Roman" w:cs="Times New Roman"/>
          <w:szCs w:val="22"/>
        </w:rPr>
      </w:pPr>
      <w:r>
        <w:rPr>
          <w:rFonts w:ascii="Times New Roman" w:hAnsi="Times New Roman" w:cs="Times New Roman"/>
          <w:szCs w:val="22"/>
        </w:rPr>
        <w:t>от 16.05.2016 № 55</w:t>
      </w:r>
      <w:r w:rsidRPr="0069100D">
        <w:rPr>
          <w:rFonts w:ascii="Times New Roman" w:hAnsi="Times New Roman" w:cs="Times New Roman"/>
          <w:szCs w:val="22"/>
        </w:rPr>
        <w:t>)</w:t>
      </w:r>
    </w:p>
    <w:p w:rsidR="00DF0373" w:rsidRPr="00DF0373" w:rsidRDefault="00DF0373" w:rsidP="00DF0373">
      <w:pPr>
        <w:pStyle w:val="ConsPlusNormal"/>
        <w:jc w:val="center"/>
        <w:rPr>
          <w:rFonts w:ascii="Times New Roman" w:hAnsi="Times New Roman" w:cs="Times New Roman"/>
          <w:szCs w:val="22"/>
        </w:rPr>
      </w:pPr>
    </w:p>
    <w:p w:rsidR="00DF0373" w:rsidRPr="00DF0373" w:rsidRDefault="00DF0373" w:rsidP="00DF0373">
      <w:pPr>
        <w:pStyle w:val="ConsPlusNormal"/>
        <w:ind w:firstLine="540"/>
        <w:jc w:val="both"/>
        <w:rPr>
          <w:rFonts w:ascii="Times New Roman" w:hAnsi="Times New Roman" w:cs="Times New Roman"/>
          <w:szCs w:val="22"/>
        </w:rPr>
      </w:pPr>
      <w:bookmarkStart w:id="2" w:name="P52"/>
      <w:bookmarkEnd w:id="2"/>
      <w:r w:rsidRPr="00DF0373">
        <w:rPr>
          <w:rFonts w:ascii="Times New Roman" w:hAnsi="Times New Roman" w:cs="Times New Roman"/>
          <w:szCs w:val="22"/>
        </w:rPr>
        <w:t xml:space="preserve">1. Настоящим Порядком определяется процедура принятия решения об осуществлении </w:t>
      </w:r>
      <w:proofErr w:type="gramStart"/>
      <w:r w:rsidRPr="00DF0373">
        <w:rPr>
          <w:rFonts w:ascii="Times New Roman" w:hAnsi="Times New Roman" w:cs="Times New Roman"/>
          <w:szCs w:val="22"/>
        </w:rPr>
        <w:t>контроля за</w:t>
      </w:r>
      <w:proofErr w:type="gramEnd"/>
      <w:r w:rsidRPr="00DF0373">
        <w:rPr>
          <w:rFonts w:ascii="Times New Roman" w:hAnsi="Times New Roman" w:cs="Times New Roman"/>
          <w:szCs w:val="22"/>
        </w:rPr>
        <w:t xml:space="preserve"> расходами:</w:t>
      </w:r>
    </w:p>
    <w:p w:rsidR="00DF0373" w:rsidRPr="00DF0373" w:rsidRDefault="00DF0373" w:rsidP="00DF0373">
      <w:pPr>
        <w:pStyle w:val="ConsPlusNormal"/>
        <w:ind w:firstLine="540"/>
        <w:jc w:val="both"/>
        <w:rPr>
          <w:rFonts w:ascii="Times New Roman" w:hAnsi="Times New Roman" w:cs="Times New Roman"/>
          <w:szCs w:val="22"/>
        </w:rPr>
      </w:pPr>
      <w:r w:rsidRPr="00DF0373">
        <w:rPr>
          <w:rFonts w:ascii="Times New Roman" w:hAnsi="Times New Roman" w:cs="Times New Roman"/>
          <w:szCs w:val="22"/>
        </w:rPr>
        <w:t>1) лиц, замещающих (занимающих):</w:t>
      </w:r>
    </w:p>
    <w:p w:rsidR="00DF0373" w:rsidRPr="00DF0373" w:rsidRDefault="00DF0373" w:rsidP="00DF0373">
      <w:pPr>
        <w:pStyle w:val="ConsPlusNormal"/>
        <w:ind w:firstLine="540"/>
        <w:jc w:val="both"/>
        <w:rPr>
          <w:rFonts w:ascii="Times New Roman" w:hAnsi="Times New Roman" w:cs="Times New Roman"/>
          <w:szCs w:val="22"/>
        </w:rPr>
      </w:pPr>
      <w:r w:rsidRPr="00DF0373">
        <w:rPr>
          <w:rFonts w:ascii="Times New Roman" w:hAnsi="Times New Roman" w:cs="Times New Roman"/>
          <w:szCs w:val="22"/>
        </w:rPr>
        <w:t>а) государственные должности Чукотского автономного округа;</w:t>
      </w:r>
    </w:p>
    <w:p w:rsidR="00DF0373" w:rsidRPr="00DF0373" w:rsidRDefault="00DF0373" w:rsidP="00DF0373">
      <w:pPr>
        <w:pStyle w:val="ConsPlusNormal"/>
        <w:ind w:firstLine="540"/>
        <w:jc w:val="both"/>
        <w:rPr>
          <w:rFonts w:ascii="Times New Roman" w:hAnsi="Times New Roman" w:cs="Times New Roman"/>
          <w:szCs w:val="22"/>
        </w:rPr>
      </w:pPr>
      <w:r w:rsidRPr="00DF0373">
        <w:rPr>
          <w:rFonts w:ascii="Times New Roman" w:hAnsi="Times New Roman" w:cs="Times New Roman"/>
          <w:szCs w:val="22"/>
        </w:rPr>
        <w:t>б) муниципальные должности;</w:t>
      </w:r>
    </w:p>
    <w:p w:rsidR="00DF0373" w:rsidRPr="00DF0373" w:rsidRDefault="00DF0373" w:rsidP="00DF0373">
      <w:pPr>
        <w:pStyle w:val="ConsPlusNormal"/>
        <w:ind w:firstLine="540"/>
        <w:jc w:val="both"/>
        <w:rPr>
          <w:rFonts w:ascii="Times New Roman" w:hAnsi="Times New Roman" w:cs="Times New Roman"/>
          <w:szCs w:val="22"/>
        </w:rPr>
      </w:pPr>
      <w:r w:rsidRPr="00DF0373">
        <w:rPr>
          <w:rFonts w:ascii="Times New Roman" w:hAnsi="Times New Roman" w:cs="Times New Roman"/>
          <w:szCs w:val="22"/>
        </w:rPr>
        <w:t>в) должности государственной гражданской службы Чукотского автономного округа,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DF0373" w:rsidRPr="00DF0373" w:rsidRDefault="00DF0373" w:rsidP="00DF0373">
      <w:pPr>
        <w:pStyle w:val="ConsPlusNormal"/>
        <w:ind w:firstLine="540"/>
        <w:jc w:val="both"/>
        <w:rPr>
          <w:rFonts w:ascii="Times New Roman" w:hAnsi="Times New Roman" w:cs="Times New Roman"/>
          <w:szCs w:val="22"/>
        </w:rPr>
      </w:pPr>
      <w:r w:rsidRPr="00DF0373">
        <w:rPr>
          <w:rFonts w:ascii="Times New Roman" w:hAnsi="Times New Roman" w:cs="Times New Roman"/>
          <w:szCs w:val="22"/>
        </w:rPr>
        <w:t>г)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DF0373" w:rsidRPr="00DF0373" w:rsidRDefault="00DF0373" w:rsidP="00DF0373">
      <w:pPr>
        <w:pStyle w:val="ConsPlusNormal"/>
        <w:ind w:firstLine="540"/>
        <w:jc w:val="both"/>
        <w:rPr>
          <w:rFonts w:ascii="Times New Roman" w:hAnsi="Times New Roman" w:cs="Times New Roman"/>
          <w:szCs w:val="22"/>
        </w:rPr>
      </w:pPr>
      <w:r w:rsidRPr="00DF0373">
        <w:rPr>
          <w:rFonts w:ascii="Times New Roman" w:hAnsi="Times New Roman" w:cs="Times New Roman"/>
          <w:szCs w:val="22"/>
        </w:rPr>
        <w:t>2) супруг (супругов) и несовершеннолетних детей лиц, замещающих (занимающих) должности, указанные в подпункте 1 настоящего пункта.</w:t>
      </w:r>
    </w:p>
    <w:p w:rsidR="00DF0373" w:rsidRPr="00DF0373" w:rsidRDefault="00DF0373" w:rsidP="00DF0373">
      <w:pPr>
        <w:pStyle w:val="ConsPlusNormal"/>
        <w:ind w:firstLine="540"/>
        <w:jc w:val="both"/>
        <w:rPr>
          <w:rFonts w:ascii="Times New Roman" w:hAnsi="Times New Roman" w:cs="Times New Roman"/>
          <w:szCs w:val="22"/>
        </w:rPr>
      </w:pPr>
      <w:bookmarkStart w:id="3" w:name="P58"/>
      <w:bookmarkEnd w:id="3"/>
      <w:r w:rsidRPr="00DF0373">
        <w:rPr>
          <w:rFonts w:ascii="Times New Roman" w:hAnsi="Times New Roman" w:cs="Times New Roman"/>
          <w:szCs w:val="22"/>
        </w:rPr>
        <w:t xml:space="preserve">2. </w:t>
      </w:r>
      <w:proofErr w:type="gramStart"/>
      <w:r w:rsidRPr="00DF0373">
        <w:rPr>
          <w:rFonts w:ascii="Times New Roman" w:hAnsi="Times New Roman" w:cs="Times New Roman"/>
          <w:szCs w:val="22"/>
        </w:rPr>
        <w:t xml:space="preserve">Основанием для принятия решения об осуществлении контроля за расходами лиц, указанных в </w:t>
      </w:r>
      <w:hyperlink w:anchor="P52" w:history="1">
        <w:r w:rsidRPr="00DF0373">
          <w:rPr>
            <w:rFonts w:ascii="Times New Roman" w:hAnsi="Times New Roman" w:cs="Times New Roman"/>
            <w:szCs w:val="22"/>
          </w:rPr>
          <w:t>пункте 1</w:t>
        </w:r>
      </w:hyperlink>
      <w:r w:rsidRPr="00DF0373">
        <w:rPr>
          <w:rFonts w:ascii="Times New Roman" w:hAnsi="Times New Roman" w:cs="Times New Roman"/>
          <w:szCs w:val="22"/>
        </w:rPr>
        <w:t xml:space="preserve"> настоящего Порядка, является достаточная информация о том, что данным лицом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сумму, превышающую общий доход данного лица и его супруги (супруга) за три последних</w:t>
      </w:r>
      <w:proofErr w:type="gramEnd"/>
      <w:r w:rsidRPr="00DF0373">
        <w:rPr>
          <w:rFonts w:ascii="Times New Roman" w:hAnsi="Times New Roman" w:cs="Times New Roman"/>
          <w:szCs w:val="22"/>
        </w:rPr>
        <w:t xml:space="preserve"> года, </w:t>
      </w:r>
      <w:proofErr w:type="gramStart"/>
      <w:r w:rsidRPr="00DF0373">
        <w:rPr>
          <w:rFonts w:ascii="Times New Roman" w:hAnsi="Times New Roman" w:cs="Times New Roman"/>
          <w:szCs w:val="22"/>
        </w:rPr>
        <w:t>предшествующих</w:t>
      </w:r>
      <w:proofErr w:type="gramEnd"/>
      <w:r w:rsidRPr="00DF0373">
        <w:rPr>
          <w:rFonts w:ascii="Times New Roman" w:hAnsi="Times New Roman" w:cs="Times New Roman"/>
          <w:szCs w:val="22"/>
        </w:rPr>
        <w:t xml:space="preserve"> совершению сделки.</w:t>
      </w:r>
    </w:p>
    <w:p w:rsidR="00DF0373" w:rsidRPr="00DF0373" w:rsidRDefault="00DF0373" w:rsidP="00DF0373">
      <w:pPr>
        <w:pStyle w:val="ConsPlusNormal"/>
        <w:ind w:firstLine="540"/>
        <w:jc w:val="both"/>
        <w:rPr>
          <w:rFonts w:ascii="Times New Roman" w:hAnsi="Times New Roman" w:cs="Times New Roman"/>
          <w:szCs w:val="22"/>
        </w:rPr>
      </w:pPr>
      <w:r w:rsidRPr="00DF0373">
        <w:rPr>
          <w:rFonts w:ascii="Times New Roman" w:hAnsi="Times New Roman" w:cs="Times New Roman"/>
          <w:szCs w:val="22"/>
        </w:rPr>
        <w:t>2.1. Информация, указанная в пункте 2 настоящего порядка, может быть представлена в письменной форме:</w:t>
      </w:r>
    </w:p>
    <w:p w:rsidR="00DF0373" w:rsidRPr="00DF0373" w:rsidRDefault="00DF0373" w:rsidP="00DF0373">
      <w:pPr>
        <w:autoSpaceDE w:val="0"/>
        <w:autoSpaceDN w:val="0"/>
        <w:adjustRightInd w:val="0"/>
        <w:ind w:firstLine="540"/>
        <w:jc w:val="both"/>
        <w:rPr>
          <w:sz w:val="22"/>
          <w:szCs w:val="22"/>
        </w:rPr>
      </w:pPr>
      <w:proofErr w:type="gramStart"/>
      <w:r w:rsidRPr="00DF0373">
        <w:rPr>
          <w:sz w:val="22"/>
          <w:szCs w:val="22"/>
        </w:rP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w:t>
      </w:r>
      <w:proofErr w:type="gramEnd"/>
      <w:r w:rsidRPr="00DF0373">
        <w:rPr>
          <w:sz w:val="22"/>
          <w:szCs w:val="22"/>
        </w:rPr>
        <w:t xml:space="preserve"> федеральными государственными органами;</w:t>
      </w:r>
    </w:p>
    <w:p w:rsidR="00DF0373" w:rsidRPr="00DF0373" w:rsidRDefault="00DF0373" w:rsidP="00DF0373">
      <w:pPr>
        <w:autoSpaceDE w:val="0"/>
        <w:autoSpaceDN w:val="0"/>
        <w:adjustRightInd w:val="0"/>
        <w:ind w:firstLine="540"/>
        <w:jc w:val="both"/>
        <w:rPr>
          <w:sz w:val="22"/>
          <w:szCs w:val="22"/>
        </w:rPr>
      </w:pPr>
      <w:r w:rsidRPr="00DF0373">
        <w:rPr>
          <w:sz w:val="22"/>
          <w:szCs w:val="22"/>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DF0373" w:rsidRPr="00DF0373" w:rsidRDefault="00DF0373" w:rsidP="00DF0373">
      <w:pPr>
        <w:autoSpaceDE w:val="0"/>
        <w:autoSpaceDN w:val="0"/>
        <w:adjustRightInd w:val="0"/>
        <w:ind w:firstLine="540"/>
        <w:jc w:val="both"/>
        <w:rPr>
          <w:sz w:val="22"/>
          <w:szCs w:val="22"/>
        </w:rPr>
      </w:pPr>
      <w:r w:rsidRPr="00DF0373">
        <w:rPr>
          <w:sz w:val="22"/>
          <w:szCs w:val="22"/>
        </w:rPr>
        <w:t>3) Общественной палатой Российской Федерации;</w:t>
      </w:r>
    </w:p>
    <w:p w:rsidR="00DF0373" w:rsidRPr="00DF0373" w:rsidRDefault="00DF0373" w:rsidP="00DF0373">
      <w:pPr>
        <w:autoSpaceDE w:val="0"/>
        <w:autoSpaceDN w:val="0"/>
        <w:adjustRightInd w:val="0"/>
        <w:ind w:firstLine="540"/>
        <w:jc w:val="both"/>
        <w:rPr>
          <w:sz w:val="22"/>
          <w:szCs w:val="22"/>
        </w:rPr>
      </w:pPr>
      <w:r w:rsidRPr="00DF0373">
        <w:rPr>
          <w:sz w:val="22"/>
          <w:szCs w:val="22"/>
        </w:rPr>
        <w:t>4) Общественной палатой Чукотского автономного округа;</w:t>
      </w:r>
    </w:p>
    <w:p w:rsidR="00DF0373" w:rsidRPr="00DF0373" w:rsidRDefault="00DF0373" w:rsidP="00DF0373">
      <w:pPr>
        <w:autoSpaceDE w:val="0"/>
        <w:autoSpaceDN w:val="0"/>
        <w:adjustRightInd w:val="0"/>
        <w:ind w:firstLine="540"/>
        <w:jc w:val="both"/>
        <w:rPr>
          <w:sz w:val="22"/>
          <w:szCs w:val="22"/>
        </w:rPr>
      </w:pPr>
      <w:r w:rsidRPr="00DF0373">
        <w:rPr>
          <w:sz w:val="22"/>
          <w:szCs w:val="22"/>
        </w:rPr>
        <w:t>5) Общероссийскими средствами массовой информации.</w:t>
      </w:r>
    </w:p>
    <w:p w:rsidR="00DF0373" w:rsidRPr="00DF0373" w:rsidRDefault="00DF0373" w:rsidP="00DF0373">
      <w:pPr>
        <w:pStyle w:val="ConsPlusNormal"/>
        <w:ind w:firstLine="540"/>
        <w:jc w:val="both"/>
        <w:rPr>
          <w:rFonts w:ascii="Times New Roman" w:hAnsi="Times New Roman" w:cs="Times New Roman"/>
          <w:szCs w:val="22"/>
        </w:rPr>
      </w:pPr>
      <w:bookmarkStart w:id="4" w:name="P60"/>
      <w:bookmarkEnd w:id="4"/>
      <w:r w:rsidRPr="00DF0373">
        <w:rPr>
          <w:rFonts w:ascii="Times New Roman" w:hAnsi="Times New Roman" w:cs="Times New Roman"/>
          <w:szCs w:val="22"/>
        </w:rPr>
        <w:t xml:space="preserve">3. Решение об осуществлении </w:t>
      </w:r>
      <w:proofErr w:type="gramStart"/>
      <w:r w:rsidRPr="00DF0373">
        <w:rPr>
          <w:rFonts w:ascii="Times New Roman" w:hAnsi="Times New Roman" w:cs="Times New Roman"/>
          <w:szCs w:val="22"/>
        </w:rPr>
        <w:t>контроля за</w:t>
      </w:r>
      <w:proofErr w:type="gramEnd"/>
      <w:r w:rsidRPr="00DF0373">
        <w:rPr>
          <w:rFonts w:ascii="Times New Roman" w:hAnsi="Times New Roman" w:cs="Times New Roman"/>
          <w:szCs w:val="22"/>
        </w:rPr>
        <w:t xml:space="preserve"> расходами принимается Губернатором Чукотского автономного округа в отношении лиц, замещающих (занимающих) государственные должности </w:t>
      </w:r>
      <w:r w:rsidRPr="00DF0373">
        <w:rPr>
          <w:rFonts w:ascii="Times New Roman" w:hAnsi="Times New Roman" w:cs="Times New Roman"/>
          <w:szCs w:val="22"/>
        </w:rPr>
        <w:lastRenderedPageBreak/>
        <w:t>Чукотского автономного округа, муниципальные должности, а также их супруг (супругов) и несовершеннолетних детей.</w:t>
      </w:r>
    </w:p>
    <w:p w:rsidR="00DF0373" w:rsidRPr="00DF0373" w:rsidRDefault="00DF0373" w:rsidP="00DF0373">
      <w:pPr>
        <w:pStyle w:val="ConsPlusNormal"/>
        <w:ind w:firstLine="540"/>
        <w:jc w:val="both"/>
        <w:rPr>
          <w:rFonts w:ascii="Times New Roman" w:hAnsi="Times New Roman" w:cs="Times New Roman"/>
          <w:szCs w:val="22"/>
        </w:rPr>
      </w:pPr>
      <w:r w:rsidRPr="00DF0373">
        <w:rPr>
          <w:rFonts w:ascii="Times New Roman" w:hAnsi="Times New Roman" w:cs="Times New Roman"/>
          <w:szCs w:val="22"/>
        </w:rPr>
        <w:t xml:space="preserve">4. Решение об осуществлении </w:t>
      </w:r>
      <w:proofErr w:type="gramStart"/>
      <w:r w:rsidRPr="00DF0373">
        <w:rPr>
          <w:rFonts w:ascii="Times New Roman" w:hAnsi="Times New Roman" w:cs="Times New Roman"/>
          <w:szCs w:val="22"/>
        </w:rPr>
        <w:t>контроля за</w:t>
      </w:r>
      <w:proofErr w:type="gramEnd"/>
      <w:r w:rsidRPr="00DF0373">
        <w:rPr>
          <w:rFonts w:ascii="Times New Roman" w:hAnsi="Times New Roman" w:cs="Times New Roman"/>
          <w:szCs w:val="22"/>
        </w:rPr>
        <w:t xml:space="preserve"> расходами принимается представителем нанимателя (руководителем) в отношении лиц, замещающих (занимающих):</w:t>
      </w:r>
    </w:p>
    <w:p w:rsidR="00DF0373" w:rsidRPr="00DF0373" w:rsidRDefault="00DF0373" w:rsidP="00DF0373">
      <w:pPr>
        <w:pStyle w:val="ConsPlusNormal"/>
        <w:ind w:firstLine="540"/>
        <w:jc w:val="both"/>
        <w:rPr>
          <w:rFonts w:ascii="Times New Roman" w:hAnsi="Times New Roman" w:cs="Times New Roman"/>
          <w:szCs w:val="22"/>
        </w:rPr>
      </w:pPr>
      <w:r w:rsidRPr="00DF0373">
        <w:rPr>
          <w:rFonts w:ascii="Times New Roman" w:hAnsi="Times New Roman" w:cs="Times New Roman"/>
          <w:szCs w:val="22"/>
        </w:rPr>
        <w:t>1) должности государственной гражданской службы Чукотского автономного округа,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DF0373" w:rsidRPr="00DF0373" w:rsidRDefault="00DF0373" w:rsidP="00DF0373">
      <w:pPr>
        <w:pStyle w:val="ConsPlusNormal"/>
        <w:ind w:firstLine="540"/>
        <w:jc w:val="both"/>
        <w:rPr>
          <w:rFonts w:ascii="Times New Roman" w:hAnsi="Times New Roman" w:cs="Times New Roman"/>
          <w:szCs w:val="22"/>
        </w:rPr>
      </w:pPr>
      <w:r w:rsidRPr="00DF0373">
        <w:rPr>
          <w:rFonts w:ascii="Times New Roman" w:hAnsi="Times New Roman" w:cs="Times New Roman"/>
          <w:szCs w:val="22"/>
        </w:rPr>
        <w:t>2)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DF0373" w:rsidRPr="00DF0373" w:rsidRDefault="00DF0373" w:rsidP="00DF0373">
      <w:pPr>
        <w:pStyle w:val="ConsPlusNormal"/>
        <w:ind w:firstLine="540"/>
        <w:jc w:val="both"/>
        <w:rPr>
          <w:rFonts w:ascii="Times New Roman" w:hAnsi="Times New Roman" w:cs="Times New Roman"/>
          <w:szCs w:val="22"/>
        </w:rPr>
      </w:pPr>
      <w:r w:rsidRPr="00DF0373">
        <w:rPr>
          <w:rFonts w:ascii="Times New Roman" w:hAnsi="Times New Roman" w:cs="Times New Roman"/>
          <w:szCs w:val="22"/>
        </w:rPr>
        <w:t>3) супруг (супругов) и несовершеннолетних детей лиц, замещающих (занимающих) должности, указанные в подпунктах 1 и 2 настоящего пункта.</w:t>
      </w:r>
    </w:p>
    <w:p w:rsidR="00DF0373" w:rsidRPr="00DF0373" w:rsidRDefault="00DF0373" w:rsidP="00DF0373">
      <w:pPr>
        <w:pStyle w:val="ConsPlusNormal"/>
        <w:ind w:firstLine="540"/>
        <w:jc w:val="both"/>
        <w:rPr>
          <w:rFonts w:ascii="Times New Roman" w:hAnsi="Times New Roman" w:cs="Times New Roman"/>
          <w:szCs w:val="22"/>
        </w:rPr>
      </w:pPr>
      <w:r w:rsidRPr="00DF0373">
        <w:rPr>
          <w:rFonts w:ascii="Times New Roman" w:hAnsi="Times New Roman" w:cs="Times New Roman"/>
          <w:szCs w:val="22"/>
        </w:rPr>
        <w:t xml:space="preserve">5. Решение об осуществлении </w:t>
      </w:r>
      <w:proofErr w:type="gramStart"/>
      <w:r w:rsidRPr="00DF0373">
        <w:rPr>
          <w:rFonts w:ascii="Times New Roman" w:hAnsi="Times New Roman" w:cs="Times New Roman"/>
          <w:szCs w:val="22"/>
        </w:rPr>
        <w:t>контроля за</w:t>
      </w:r>
      <w:proofErr w:type="gramEnd"/>
      <w:r w:rsidRPr="00DF0373">
        <w:rPr>
          <w:rFonts w:ascii="Times New Roman" w:hAnsi="Times New Roman" w:cs="Times New Roman"/>
          <w:szCs w:val="22"/>
        </w:rPr>
        <w:t xml:space="preserve"> расходами принимается и оформляется в письменной форме правовым актом, подписанным соответствующим должностным лицом, указанным в </w:t>
      </w:r>
      <w:hyperlink w:anchor="P60" w:history="1">
        <w:r w:rsidRPr="00DF0373">
          <w:rPr>
            <w:rFonts w:ascii="Times New Roman" w:hAnsi="Times New Roman" w:cs="Times New Roman"/>
            <w:szCs w:val="22"/>
          </w:rPr>
          <w:t>пунктах 3</w:t>
        </w:r>
      </w:hyperlink>
      <w:r w:rsidRPr="00DF0373">
        <w:rPr>
          <w:rFonts w:ascii="Times New Roman" w:hAnsi="Times New Roman" w:cs="Times New Roman"/>
          <w:szCs w:val="22"/>
        </w:rPr>
        <w:t xml:space="preserve">,4 настоящего Порядка, отдельно в отношении каждого лица в течение семи рабочих дней со дня поступления информации, предусмотренной </w:t>
      </w:r>
      <w:hyperlink w:anchor="P58" w:history="1">
        <w:r w:rsidRPr="00DF0373">
          <w:rPr>
            <w:rFonts w:ascii="Times New Roman" w:hAnsi="Times New Roman" w:cs="Times New Roman"/>
            <w:szCs w:val="22"/>
          </w:rPr>
          <w:t>пунктом 2</w:t>
        </w:r>
      </w:hyperlink>
      <w:r w:rsidRPr="00DF0373">
        <w:rPr>
          <w:rFonts w:ascii="Times New Roman" w:hAnsi="Times New Roman" w:cs="Times New Roman"/>
          <w:szCs w:val="22"/>
        </w:rPr>
        <w:t xml:space="preserve"> настоящего Порядка.</w:t>
      </w:r>
    </w:p>
    <w:p w:rsidR="00DF0373" w:rsidRPr="00DF0373" w:rsidRDefault="00DF0373" w:rsidP="00DF0373">
      <w:pPr>
        <w:pStyle w:val="ConsPlusNormal"/>
        <w:ind w:firstLine="540"/>
        <w:jc w:val="both"/>
        <w:rPr>
          <w:rFonts w:ascii="Times New Roman" w:hAnsi="Times New Roman" w:cs="Times New Roman"/>
          <w:szCs w:val="22"/>
        </w:rPr>
      </w:pPr>
      <w:r w:rsidRPr="00DF0373">
        <w:rPr>
          <w:rFonts w:ascii="Times New Roman" w:hAnsi="Times New Roman" w:cs="Times New Roman"/>
          <w:szCs w:val="22"/>
        </w:rPr>
        <w:t xml:space="preserve">5.1. Решение об осуществлении контроля с приложением информации, являющейся основанием для осуществления </w:t>
      </w:r>
      <w:proofErr w:type="gramStart"/>
      <w:r w:rsidRPr="00DF0373">
        <w:rPr>
          <w:rFonts w:ascii="Times New Roman" w:hAnsi="Times New Roman" w:cs="Times New Roman"/>
          <w:szCs w:val="22"/>
        </w:rPr>
        <w:t>контроля за</w:t>
      </w:r>
      <w:proofErr w:type="gramEnd"/>
      <w:r w:rsidRPr="00DF0373">
        <w:rPr>
          <w:rFonts w:ascii="Times New Roman" w:hAnsi="Times New Roman" w:cs="Times New Roman"/>
          <w:szCs w:val="22"/>
        </w:rPr>
        <w:t xml:space="preserve"> расходами, в течение рабочего дня следующего за днем его принятия направляется в Аппарат Губернатора и Правительства Чукотского автономного округа.</w:t>
      </w:r>
    </w:p>
    <w:p w:rsidR="00DF0373" w:rsidRPr="00DF0373" w:rsidRDefault="00DF0373" w:rsidP="00DF0373">
      <w:pPr>
        <w:pStyle w:val="ConsPlusNormal"/>
        <w:ind w:firstLine="540"/>
        <w:jc w:val="both"/>
        <w:rPr>
          <w:rFonts w:ascii="Times New Roman" w:hAnsi="Times New Roman" w:cs="Times New Roman"/>
          <w:szCs w:val="22"/>
        </w:rPr>
      </w:pPr>
      <w:r w:rsidRPr="00DF0373">
        <w:rPr>
          <w:rFonts w:ascii="Times New Roman" w:hAnsi="Times New Roman" w:cs="Times New Roman"/>
          <w:szCs w:val="22"/>
        </w:rPr>
        <w:t xml:space="preserve">6. Аппарат Губернатора и Правительства Чукотского автономного округа в сроки, определенные частью 1 статьи 7 Федерального закона «О контроле за соответствием расходов лиц, замещающих государственные должности, и иных лиц их доходам», уведомляет в письменной форме о принятом </w:t>
      </w:r>
      <w:proofErr w:type="gramStart"/>
      <w:r w:rsidRPr="00DF0373">
        <w:rPr>
          <w:rFonts w:ascii="Times New Roman" w:hAnsi="Times New Roman" w:cs="Times New Roman"/>
          <w:szCs w:val="22"/>
        </w:rPr>
        <w:t>решении</w:t>
      </w:r>
      <w:proofErr w:type="gramEnd"/>
      <w:r w:rsidRPr="00DF0373">
        <w:rPr>
          <w:rFonts w:ascii="Times New Roman" w:hAnsi="Times New Roman" w:cs="Times New Roman"/>
          <w:szCs w:val="22"/>
        </w:rPr>
        <w:t xml:space="preserve"> об осуществлении контроля за расходами лицо, указанное в пункте 1 настоящего Порядка и о необходимости представить сведения, предусмотренные пунктом 1 части 4 статьи 4 Федерального закона «О </w:t>
      </w:r>
      <w:proofErr w:type="gramStart"/>
      <w:r w:rsidRPr="00DF0373">
        <w:rPr>
          <w:rFonts w:ascii="Times New Roman" w:hAnsi="Times New Roman" w:cs="Times New Roman"/>
          <w:szCs w:val="22"/>
        </w:rPr>
        <w:t>контроле за</w:t>
      </w:r>
      <w:proofErr w:type="gramEnd"/>
      <w:r w:rsidRPr="00DF0373">
        <w:rPr>
          <w:rFonts w:ascii="Times New Roman" w:hAnsi="Times New Roman" w:cs="Times New Roman"/>
          <w:szCs w:val="22"/>
        </w:rPr>
        <w:t xml:space="preserve"> соответствием расходов лиц, замещающих государственные должности, и иных лиц их доходам».</w:t>
      </w:r>
    </w:p>
    <w:p w:rsidR="00DF0373" w:rsidRPr="00DF0373" w:rsidRDefault="00DF0373" w:rsidP="00DF0373">
      <w:pPr>
        <w:pStyle w:val="ConsPlusNormal"/>
        <w:ind w:firstLine="540"/>
        <w:jc w:val="both"/>
        <w:rPr>
          <w:rFonts w:ascii="Times New Roman" w:hAnsi="Times New Roman" w:cs="Times New Roman"/>
          <w:szCs w:val="22"/>
        </w:rPr>
      </w:pPr>
      <w:r w:rsidRPr="00DF0373">
        <w:rPr>
          <w:rFonts w:ascii="Times New Roman" w:hAnsi="Times New Roman" w:cs="Times New Roman"/>
          <w:szCs w:val="22"/>
        </w:rPr>
        <w:t xml:space="preserve">7. </w:t>
      </w:r>
      <w:proofErr w:type="gramStart"/>
      <w:r w:rsidRPr="00DF0373">
        <w:rPr>
          <w:rFonts w:ascii="Times New Roman" w:hAnsi="Times New Roman" w:cs="Times New Roman"/>
          <w:szCs w:val="22"/>
        </w:rPr>
        <w:t>Контроль за</w:t>
      </w:r>
      <w:proofErr w:type="gramEnd"/>
      <w:r w:rsidRPr="00DF0373">
        <w:rPr>
          <w:rFonts w:ascii="Times New Roman" w:hAnsi="Times New Roman" w:cs="Times New Roman"/>
          <w:szCs w:val="22"/>
        </w:rPr>
        <w:t xml:space="preserve"> расходами лиц, указанных в </w:t>
      </w:r>
      <w:hyperlink r:id="rId9" w:history="1">
        <w:r w:rsidRPr="00DF0373">
          <w:rPr>
            <w:rFonts w:ascii="Times New Roman" w:hAnsi="Times New Roman" w:cs="Times New Roman"/>
            <w:szCs w:val="22"/>
          </w:rPr>
          <w:t>пункте 1</w:t>
        </w:r>
      </w:hyperlink>
      <w:r w:rsidRPr="00DF0373">
        <w:rPr>
          <w:rFonts w:ascii="Times New Roman" w:hAnsi="Times New Roman" w:cs="Times New Roman"/>
          <w:szCs w:val="22"/>
        </w:rPr>
        <w:t xml:space="preserve"> настоящего Порядка, осуществляет Аппарат Губернатора и Правительства Чукотского автономного округа.</w:t>
      </w:r>
    </w:p>
    <w:p w:rsidR="00DF0373" w:rsidRPr="00DF0373" w:rsidRDefault="00DF0373" w:rsidP="00DF0373">
      <w:pPr>
        <w:pStyle w:val="ConsPlusNormal"/>
        <w:jc w:val="both"/>
        <w:rPr>
          <w:rFonts w:ascii="Times New Roman" w:hAnsi="Times New Roman" w:cs="Times New Roman"/>
          <w:szCs w:val="22"/>
        </w:rPr>
      </w:pPr>
    </w:p>
    <w:p w:rsidR="00DF0373" w:rsidRPr="00DF0373" w:rsidRDefault="00DF0373" w:rsidP="00DF0373">
      <w:pPr>
        <w:pStyle w:val="ConsPlusNormal"/>
        <w:jc w:val="both"/>
        <w:rPr>
          <w:rFonts w:ascii="Times New Roman" w:hAnsi="Times New Roman" w:cs="Times New Roman"/>
          <w:szCs w:val="22"/>
        </w:rPr>
      </w:pPr>
    </w:p>
    <w:p w:rsidR="00DF0373" w:rsidRPr="00DF0373" w:rsidRDefault="00DF0373" w:rsidP="00DF0373">
      <w:pPr>
        <w:rPr>
          <w:sz w:val="22"/>
          <w:szCs w:val="22"/>
        </w:rPr>
      </w:pPr>
    </w:p>
    <w:p w:rsidR="00DF0373" w:rsidRPr="00DF0373" w:rsidRDefault="00DF0373" w:rsidP="00DF0373">
      <w:pPr>
        <w:jc w:val="both"/>
        <w:outlineLvl w:val="2"/>
        <w:rPr>
          <w:sz w:val="22"/>
          <w:szCs w:val="22"/>
        </w:rPr>
      </w:pPr>
    </w:p>
    <w:p w:rsidR="00E7383C" w:rsidRPr="00DF0373" w:rsidRDefault="00E7383C" w:rsidP="00DF0373">
      <w:pPr>
        <w:pStyle w:val="ConsPlusTitle"/>
        <w:jc w:val="center"/>
        <w:rPr>
          <w:rFonts w:ascii="Times New Roman" w:hAnsi="Times New Roman" w:cs="Times New Roman"/>
          <w:szCs w:val="22"/>
        </w:rPr>
      </w:pPr>
    </w:p>
    <w:sectPr w:rsidR="00E7383C" w:rsidRPr="00DF0373" w:rsidSect="00296C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398"/>
    <w:rsid w:val="00083B7F"/>
    <w:rsid w:val="001043A3"/>
    <w:rsid w:val="002F757B"/>
    <w:rsid w:val="00840A3D"/>
    <w:rsid w:val="008A1439"/>
    <w:rsid w:val="009F2A67"/>
    <w:rsid w:val="00C20480"/>
    <w:rsid w:val="00C50398"/>
    <w:rsid w:val="00DB3FE3"/>
    <w:rsid w:val="00DE7F31"/>
    <w:rsid w:val="00DF0373"/>
    <w:rsid w:val="00E738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3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03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503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5039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3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03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503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5039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B255E8F03B8B7D363309FD6EC0259E612FCF5B53F627BD9BD74738D1445F9C8A859491BD74D2D89971P9S4E" TargetMode="External"/><Relationship Id="rId3" Type="http://schemas.openxmlformats.org/officeDocument/2006/relationships/settings" Target="settings.xml"/><Relationship Id="rId7" Type="http://schemas.openxmlformats.org/officeDocument/2006/relationships/hyperlink" Target="consultantplus://offline/ref=14AD4354C86E475966A2B3E38FA58CF15A7FA228FA67B69C129AFBD948kBS6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4AD4354C86E475966A2B3E38FA58CF15A71AE2DF466B69C129AFBD948kBS6G" TargetMode="External"/><Relationship Id="rId11" Type="http://schemas.openxmlformats.org/officeDocument/2006/relationships/theme" Target="theme/theme1.xml"/><Relationship Id="rId5" Type="http://schemas.openxmlformats.org/officeDocument/2006/relationships/hyperlink" Target="consultantplus://offline/ref=82B255E8F03B8B7D363309FD6EC0259E612FCF5B53F627BD9BD74738D1445F9C8A859491BD74D2D89971P9S4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B17B14E941BD42A97FB9F4BE9D8169B119391D73E31F23F1D5C6606545592E4F79DA338C2A39B0978F59FN60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1123</Words>
  <Characters>6406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Поскочинова Елена Леонидовна</dc:creator>
  <cp:lastModifiedBy>Битюков Радий</cp:lastModifiedBy>
  <cp:revision>2</cp:revision>
  <dcterms:created xsi:type="dcterms:W3CDTF">2018-09-25T22:45:00Z</dcterms:created>
  <dcterms:modified xsi:type="dcterms:W3CDTF">2018-09-25T22:45:00Z</dcterms:modified>
</cp:coreProperties>
</file>