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C6" w:rsidRDefault="009046C6">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046C6" w:rsidRDefault="009046C6">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046C6">
        <w:tc>
          <w:tcPr>
            <w:tcW w:w="4677" w:type="dxa"/>
            <w:tcBorders>
              <w:top w:val="nil"/>
              <w:left w:val="nil"/>
              <w:bottom w:val="nil"/>
              <w:right w:val="nil"/>
            </w:tcBorders>
          </w:tcPr>
          <w:p w:rsidR="009046C6" w:rsidRDefault="009046C6">
            <w:pPr>
              <w:pStyle w:val="ConsPlusNormal"/>
              <w:outlineLvl w:val="0"/>
            </w:pPr>
            <w:r>
              <w:t>7 сентября 2015 года</w:t>
            </w:r>
          </w:p>
        </w:tc>
        <w:tc>
          <w:tcPr>
            <w:tcW w:w="4677" w:type="dxa"/>
            <w:tcBorders>
              <w:top w:val="nil"/>
              <w:left w:val="nil"/>
              <w:bottom w:val="nil"/>
              <w:right w:val="nil"/>
            </w:tcBorders>
          </w:tcPr>
          <w:p w:rsidR="009046C6" w:rsidRDefault="009046C6">
            <w:pPr>
              <w:pStyle w:val="ConsPlusNormal"/>
              <w:jc w:val="right"/>
              <w:outlineLvl w:val="0"/>
            </w:pPr>
            <w:r>
              <w:t>N 78</w:t>
            </w:r>
          </w:p>
        </w:tc>
      </w:tr>
    </w:tbl>
    <w:p w:rsidR="009046C6" w:rsidRDefault="009046C6">
      <w:pPr>
        <w:pStyle w:val="ConsPlusNormal"/>
        <w:pBdr>
          <w:top w:val="single" w:sz="6" w:space="0" w:color="auto"/>
        </w:pBdr>
        <w:spacing w:before="100" w:after="100"/>
        <w:jc w:val="both"/>
        <w:rPr>
          <w:sz w:val="2"/>
          <w:szCs w:val="2"/>
        </w:rPr>
      </w:pPr>
    </w:p>
    <w:p w:rsidR="009046C6" w:rsidRDefault="009046C6">
      <w:pPr>
        <w:pStyle w:val="ConsPlusNormal"/>
        <w:jc w:val="both"/>
      </w:pPr>
    </w:p>
    <w:p w:rsidR="009046C6" w:rsidRDefault="009046C6">
      <w:pPr>
        <w:pStyle w:val="ConsPlusTitle"/>
        <w:jc w:val="center"/>
      </w:pPr>
      <w:r>
        <w:t>ГУБЕРНАТОР ЧУКОТСКОГО АВТОНОМНОГО ОКРУГА</w:t>
      </w:r>
    </w:p>
    <w:p w:rsidR="009046C6" w:rsidRDefault="009046C6">
      <w:pPr>
        <w:pStyle w:val="ConsPlusTitle"/>
        <w:jc w:val="center"/>
      </w:pPr>
    </w:p>
    <w:p w:rsidR="009046C6" w:rsidRDefault="009046C6">
      <w:pPr>
        <w:pStyle w:val="ConsPlusTitle"/>
        <w:jc w:val="center"/>
      </w:pPr>
      <w:r>
        <w:t>ПОСТАНОВЛЕНИЕ</w:t>
      </w:r>
    </w:p>
    <w:p w:rsidR="009046C6" w:rsidRDefault="009046C6">
      <w:pPr>
        <w:pStyle w:val="ConsPlusTitle"/>
        <w:jc w:val="center"/>
      </w:pPr>
    </w:p>
    <w:p w:rsidR="009046C6" w:rsidRDefault="009046C6">
      <w:pPr>
        <w:pStyle w:val="ConsPlusTitle"/>
        <w:jc w:val="center"/>
      </w:pPr>
      <w:r>
        <w:t>О МЕРАХ ПО СОВЕРШЕНСТВОВАНИЮ ОРГАНИЗАЦИИ</w:t>
      </w:r>
    </w:p>
    <w:p w:rsidR="009046C6" w:rsidRDefault="009046C6">
      <w:pPr>
        <w:pStyle w:val="ConsPlusTitle"/>
        <w:jc w:val="center"/>
      </w:pPr>
      <w:r>
        <w:t>ДЕЯТЕЛЬНОСТИ В ОБЛАСТИ ПРОТИВОДЕЙСТВИЯ КОРРУПЦИИ</w:t>
      </w:r>
    </w:p>
    <w:p w:rsidR="009046C6" w:rsidRDefault="009046C6">
      <w:pPr>
        <w:pStyle w:val="ConsPlusNormal"/>
        <w:jc w:val="center"/>
      </w:pPr>
    </w:p>
    <w:p w:rsidR="009046C6" w:rsidRDefault="009046C6">
      <w:pPr>
        <w:pStyle w:val="ConsPlusNormal"/>
        <w:jc w:val="center"/>
      </w:pPr>
      <w:r>
        <w:t>Список изменяющих документов</w:t>
      </w:r>
    </w:p>
    <w:p w:rsidR="009046C6" w:rsidRDefault="009046C6">
      <w:pPr>
        <w:pStyle w:val="ConsPlusNormal"/>
        <w:jc w:val="center"/>
      </w:pPr>
      <w:r>
        <w:t xml:space="preserve">(в ред. </w:t>
      </w:r>
      <w:hyperlink r:id="rId6" w:history="1">
        <w:r>
          <w:rPr>
            <w:color w:val="0000FF"/>
          </w:rPr>
          <w:t>Постановления</w:t>
        </w:r>
      </w:hyperlink>
      <w:r>
        <w:t xml:space="preserve"> Губернатора Чукотского автономного округа</w:t>
      </w:r>
    </w:p>
    <w:p w:rsidR="009046C6" w:rsidRDefault="009046C6">
      <w:pPr>
        <w:pStyle w:val="ConsPlusNormal"/>
        <w:jc w:val="center"/>
      </w:pPr>
      <w:r>
        <w:t>от 18.05.2016 N 56)</w:t>
      </w:r>
    </w:p>
    <w:p w:rsidR="009046C6" w:rsidRDefault="009046C6">
      <w:pPr>
        <w:pStyle w:val="ConsPlusNormal"/>
        <w:jc w:val="center"/>
      </w:pPr>
    </w:p>
    <w:p w:rsidR="009046C6" w:rsidRDefault="009046C6">
      <w:pPr>
        <w:pStyle w:val="ConsPlusNormal"/>
        <w:ind w:firstLine="540"/>
        <w:jc w:val="both"/>
      </w:pPr>
      <w:r>
        <w:t xml:space="preserve">В соответствии с Федеральными законами от 25 декабря 2008 года </w:t>
      </w:r>
      <w:hyperlink r:id="rId7" w:history="1">
        <w:r>
          <w:rPr>
            <w:color w:val="0000FF"/>
          </w:rPr>
          <w:t>N 273-ФЗ</w:t>
        </w:r>
      </w:hyperlink>
      <w:r>
        <w:t xml:space="preserve"> "О противодействии коррупции" и от 27 июля 2004 года </w:t>
      </w:r>
      <w:hyperlink r:id="rId8" w:history="1">
        <w:r>
          <w:rPr>
            <w:color w:val="0000FF"/>
          </w:rPr>
          <w:t>N 79-ФЗ</w:t>
        </w:r>
      </w:hyperlink>
      <w:r>
        <w:t xml:space="preserve"> "О государственной гражданской службе Российской Федерации", Национальной </w:t>
      </w:r>
      <w:hyperlink r:id="rId9"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года N 460, и Национальным </w:t>
      </w:r>
      <w:hyperlink r:id="rId10" w:history="1">
        <w:r>
          <w:rPr>
            <w:color w:val="0000FF"/>
          </w:rPr>
          <w:t>планом</w:t>
        </w:r>
      </w:hyperlink>
      <w:r>
        <w:t xml:space="preserve"> противодействия коррупции на 2014 - 2015 годы, утвержденным Указом Президента Российской Федерации от 11 апреля 2014 года N 226, </w:t>
      </w:r>
      <w:hyperlink r:id="rId11" w:history="1">
        <w:r>
          <w:rPr>
            <w:color w:val="0000FF"/>
          </w:rPr>
          <w:t>Указом</w:t>
        </w:r>
      </w:hyperlink>
      <w: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постановляю:</w:t>
      </w:r>
    </w:p>
    <w:p w:rsidR="009046C6" w:rsidRDefault="009046C6">
      <w:pPr>
        <w:pStyle w:val="ConsPlusNormal"/>
        <w:jc w:val="both"/>
      </w:pPr>
    </w:p>
    <w:p w:rsidR="009046C6" w:rsidRDefault="009046C6">
      <w:pPr>
        <w:pStyle w:val="ConsPlusNormal"/>
        <w:ind w:firstLine="540"/>
        <w:jc w:val="both"/>
      </w:pPr>
      <w:r>
        <w:t>1. Образовать Комиссию по координации работы по противодействию коррупции в Чукотском автономном округе.</w:t>
      </w:r>
    </w:p>
    <w:p w:rsidR="009046C6" w:rsidRDefault="009046C6">
      <w:pPr>
        <w:pStyle w:val="ConsPlusNormal"/>
        <w:spacing w:before="220"/>
        <w:ind w:firstLine="540"/>
        <w:jc w:val="both"/>
      </w:pPr>
      <w:r>
        <w:t>2. Утвердить:</w:t>
      </w:r>
    </w:p>
    <w:p w:rsidR="009046C6" w:rsidRDefault="000D065F">
      <w:pPr>
        <w:pStyle w:val="ConsPlusNormal"/>
        <w:spacing w:before="220"/>
        <w:ind w:firstLine="540"/>
        <w:jc w:val="both"/>
      </w:pPr>
      <w:hyperlink w:anchor="P36" w:history="1">
        <w:r w:rsidR="009046C6">
          <w:rPr>
            <w:color w:val="0000FF"/>
          </w:rPr>
          <w:t>Положение</w:t>
        </w:r>
      </w:hyperlink>
      <w:r w:rsidR="009046C6">
        <w:t xml:space="preserve"> о Комиссии по координации работы по противодействию коррупции в Чукотском автономном округе согласно приложению 1 к настоящему постановлению;</w:t>
      </w:r>
    </w:p>
    <w:p w:rsidR="009046C6" w:rsidRDefault="000D065F">
      <w:pPr>
        <w:pStyle w:val="ConsPlusNormal"/>
        <w:spacing w:before="220"/>
        <w:ind w:firstLine="540"/>
        <w:jc w:val="both"/>
      </w:pPr>
      <w:hyperlink w:anchor="P119" w:history="1">
        <w:r w:rsidR="009046C6">
          <w:rPr>
            <w:color w:val="0000FF"/>
          </w:rPr>
          <w:t>Положение</w:t>
        </w:r>
      </w:hyperlink>
      <w:r w:rsidR="009046C6">
        <w:t xml:space="preserve"> о порядке рассмотрения Комиссией по координации работы по противодействию коррупции в Чукотском автономном округе вопросов, касающихся соблюдения требований к служебному (должностному) поведению лиц, замещающих государственные должности Чукотского автономного округа, и урегулирования конфликта интересов согласно приложению 2 к настоящему постановлению.</w:t>
      </w:r>
    </w:p>
    <w:p w:rsidR="009046C6" w:rsidRDefault="009046C6">
      <w:pPr>
        <w:pStyle w:val="ConsPlusNormal"/>
        <w:spacing w:before="220"/>
        <w:ind w:firstLine="540"/>
        <w:jc w:val="both"/>
      </w:pPr>
      <w:r>
        <w:t xml:space="preserve">3. Признать утратившим силу </w:t>
      </w:r>
      <w:hyperlink r:id="rId12" w:history="1">
        <w:r>
          <w:rPr>
            <w:color w:val="0000FF"/>
          </w:rPr>
          <w:t>Постановление</w:t>
        </w:r>
      </w:hyperlink>
      <w:r>
        <w:t xml:space="preserve"> Губернатора Чукотского автономного округа от 13 мая 2008 года N 20 "Об утверждении Положения о Межведомственной Комиссии Чукотского автономного округа по борьбе с коррупцией".</w:t>
      </w:r>
    </w:p>
    <w:p w:rsidR="009046C6" w:rsidRDefault="009046C6">
      <w:pPr>
        <w:pStyle w:val="ConsPlusNormal"/>
        <w:spacing w:before="220"/>
        <w:ind w:firstLine="540"/>
        <w:jc w:val="both"/>
      </w:pPr>
      <w:r>
        <w:t xml:space="preserve">4. Рекомендовать руководителям государственных и иных организаций,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w:t>
      </w:r>
      <w:hyperlink r:id="rId13" w:history="1">
        <w:r>
          <w:rPr>
            <w:color w:val="0000FF"/>
          </w:rPr>
          <w:t>Указом</w:t>
        </w:r>
      </w:hyperlink>
      <w: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w:t>
      </w:r>
    </w:p>
    <w:p w:rsidR="009046C6" w:rsidRDefault="009046C6">
      <w:pPr>
        <w:pStyle w:val="ConsPlusNormal"/>
        <w:spacing w:before="220"/>
        <w:ind w:firstLine="540"/>
        <w:jc w:val="both"/>
      </w:pPr>
      <w:r>
        <w:t>5. Контроль за исполнением настоящего постановления оставляю за собой.</w:t>
      </w:r>
    </w:p>
    <w:p w:rsidR="009046C6" w:rsidRDefault="009046C6">
      <w:pPr>
        <w:pStyle w:val="ConsPlusNormal"/>
        <w:jc w:val="both"/>
      </w:pPr>
    </w:p>
    <w:p w:rsidR="009046C6" w:rsidRDefault="009046C6">
      <w:pPr>
        <w:pStyle w:val="ConsPlusNormal"/>
        <w:jc w:val="right"/>
      </w:pPr>
      <w:r>
        <w:t>Р.В.КОПИН</w:t>
      </w:r>
    </w:p>
    <w:p w:rsidR="009046C6" w:rsidRDefault="009046C6">
      <w:pPr>
        <w:pStyle w:val="ConsPlusNormal"/>
        <w:jc w:val="both"/>
      </w:pPr>
    </w:p>
    <w:p w:rsidR="009046C6" w:rsidRDefault="009046C6">
      <w:pPr>
        <w:pStyle w:val="ConsPlusNormal"/>
        <w:jc w:val="both"/>
      </w:pPr>
    </w:p>
    <w:p w:rsidR="009046C6" w:rsidRDefault="009046C6">
      <w:pPr>
        <w:pStyle w:val="ConsPlusNormal"/>
        <w:jc w:val="both"/>
      </w:pPr>
    </w:p>
    <w:p w:rsidR="009046C6" w:rsidRDefault="009046C6">
      <w:pPr>
        <w:pStyle w:val="ConsPlusNormal"/>
        <w:jc w:val="both"/>
      </w:pPr>
    </w:p>
    <w:p w:rsidR="009046C6" w:rsidRDefault="009046C6">
      <w:pPr>
        <w:pStyle w:val="ConsPlusNormal"/>
        <w:jc w:val="both"/>
      </w:pPr>
    </w:p>
    <w:p w:rsidR="009046C6" w:rsidRDefault="009046C6">
      <w:pPr>
        <w:pStyle w:val="ConsPlusNormal"/>
        <w:jc w:val="right"/>
        <w:outlineLvl w:val="0"/>
      </w:pPr>
      <w:r>
        <w:t>Приложение 1</w:t>
      </w:r>
    </w:p>
    <w:p w:rsidR="009046C6" w:rsidRDefault="009046C6">
      <w:pPr>
        <w:pStyle w:val="ConsPlusNormal"/>
        <w:jc w:val="right"/>
      </w:pPr>
      <w:r>
        <w:t>к Постановлению Губернатора</w:t>
      </w:r>
    </w:p>
    <w:p w:rsidR="009046C6" w:rsidRDefault="009046C6">
      <w:pPr>
        <w:pStyle w:val="ConsPlusNormal"/>
        <w:jc w:val="right"/>
      </w:pPr>
      <w:r>
        <w:t>Чукотского автономного округа</w:t>
      </w:r>
    </w:p>
    <w:p w:rsidR="009046C6" w:rsidRDefault="009046C6">
      <w:pPr>
        <w:pStyle w:val="ConsPlusNormal"/>
        <w:jc w:val="right"/>
      </w:pPr>
      <w:r>
        <w:t>от 7 сентября 2015 г. N 78</w:t>
      </w:r>
    </w:p>
    <w:p w:rsidR="009046C6" w:rsidRDefault="009046C6">
      <w:pPr>
        <w:pStyle w:val="ConsPlusNormal"/>
        <w:jc w:val="both"/>
      </w:pPr>
    </w:p>
    <w:p w:rsidR="009046C6" w:rsidRDefault="009046C6">
      <w:pPr>
        <w:pStyle w:val="ConsPlusTitle"/>
        <w:jc w:val="center"/>
      </w:pPr>
      <w:bookmarkStart w:id="1" w:name="P36"/>
      <w:bookmarkEnd w:id="1"/>
      <w:r>
        <w:t>ПОЛОЖЕНИЕ</w:t>
      </w:r>
    </w:p>
    <w:p w:rsidR="009046C6" w:rsidRDefault="009046C6">
      <w:pPr>
        <w:pStyle w:val="ConsPlusTitle"/>
        <w:jc w:val="center"/>
      </w:pPr>
      <w:r>
        <w:t>О КОМИССИИ ПО КООРДИНАЦИИ РАБОТЫ ПО ПРОТИВОДЕЙСТВИЮ</w:t>
      </w:r>
    </w:p>
    <w:p w:rsidR="009046C6" w:rsidRDefault="009046C6">
      <w:pPr>
        <w:pStyle w:val="ConsPlusTitle"/>
        <w:jc w:val="center"/>
      </w:pPr>
      <w:r>
        <w:t>КОРРУПЦИИ В ЧУКОТСКОМ АВТОНОМНОМ ОКРУГЕ</w:t>
      </w:r>
    </w:p>
    <w:p w:rsidR="009046C6" w:rsidRDefault="009046C6">
      <w:pPr>
        <w:pStyle w:val="ConsPlusNormal"/>
        <w:jc w:val="center"/>
      </w:pPr>
    </w:p>
    <w:p w:rsidR="009046C6" w:rsidRDefault="009046C6">
      <w:pPr>
        <w:pStyle w:val="ConsPlusNormal"/>
        <w:jc w:val="center"/>
      </w:pPr>
      <w:r>
        <w:t>Список изменяющих документов</w:t>
      </w:r>
    </w:p>
    <w:p w:rsidR="009046C6" w:rsidRDefault="009046C6">
      <w:pPr>
        <w:pStyle w:val="ConsPlusNormal"/>
        <w:jc w:val="center"/>
      </w:pPr>
      <w:r>
        <w:t xml:space="preserve">(в ред. </w:t>
      </w:r>
      <w:hyperlink r:id="rId14" w:history="1">
        <w:r>
          <w:rPr>
            <w:color w:val="0000FF"/>
          </w:rPr>
          <w:t>Постановления</w:t>
        </w:r>
      </w:hyperlink>
      <w:r>
        <w:t xml:space="preserve"> Губернатора Чукотского автономного округа</w:t>
      </w:r>
    </w:p>
    <w:p w:rsidR="009046C6" w:rsidRDefault="009046C6">
      <w:pPr>
        <w:pStyle w:val="ConsPlusNormal"/>
        <w:jc w:val="center"/>
      </w:pPr>
      <w:r>
        <w:t>от 18.05.2016 N 56)</w:t>
      </w:r>
    </w:p>
    <w:p w:rsidR="009046C6" w:rsidRDefault="009046C6">
      <w:pPr>
        <w:pStyle w:val="ConsPlusNormal"/>
        <w:jc w:val="both"/>
      </w:pPr>
    </w:p>
    <w:p w:rsidR="009046C6" w:rsidRDefault="009046C6">
      <w:pPr>
        <w:pStyle w:val="ConsPlusNormal"/>
        <w:jc w:val="center"/>
        <w:outlineLvl w:val="1"/>
      </w:pPr>
      <w:r>
        <w:t>I. ОБЩИЕ ПОЛОЖЕНИЯ</w:t>
      </w:r>
    </w:p>
    <w:p w:rsidR="009046C6" w:rsidRDefault="009046C6">
      <w:pPr>
        <w:pStyle w:val="ConsPlusNormal"/>
        <w:jc w:val="both"/>
      </w:pPr>
    </w:p>
    <w:p w:rsidR="009046C6" w:rsidRDefault="009046C6">
      <w:pPr>
        <w:pStyle w:val="ConsPlusNormal"/>
        <w:ind w:firstLine="540"/>
        <w:jc w:val="both"/>
      </w:pPr>
      <w:r>
        <w:t>1. Комиссия по координации работы по противодействию коррупции в Чукотском автономном округе (далее - Комиссия) является постоянно действующим координационным органом при Губернаторе Чукотского автономного округа.</w:t>
      </w:r>
    </w:p>
    <w:p w:rsidR="009046C6" w:rsidRDefault="009046C6">
      <w:pPr>
        <w:pStyle w:val="ConsPlusNormal"/>
        <w:spacing w:before="220"/>
        <w:ind w:firstLine="540"/>
        <w:jc w:val="both"/>
      </w:pPr>
      <w:r>
        <w:t xml:space="preserve">2. Комиссия в своей деятельности руководствуется </w:t>
      </w:r>
      <w:hyperlink r:id="rId15"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настоящим положением о Комиссии.</w:t>
      </w:r>
    </w:p>
    <w:p w:rsidR="009046C6" w:rsidRDefault="009046C6">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9046C6" w:rsidRDefault="009046C6">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Чукотского автономного округа, для которых федеральными законами не предусмотрено иное, и рассматривает соответствующие вопросы в порядке, определенном Губернатором Чукотского автономного округа.</w:t>
      </w:r>
    </w:p>
    <w:p w:rsidR="009046C6" w:rsidRDefault="009046C6">
      <w:pPr>
        <w:pStyle w:val="ConsPlusNormal"/>
        <w:jc w:val="both"/>
      </w:pPr>
    </w:p>
    <w:p w:rsidR="009046C6" w:rsidRDefault="009046C6">
      <w:pPr>
        <w:pStyle w:val="ConsPlusNormal"/>
        <w:jc w:val="center"/>
        <w:outlineLvl w:val="1"/>
      </w:pPr>
      <w:r>
        <w:t>II. ОСНОВНЫЕ ЗАДАЧИ КОМИССИИ</w:t>
      </w:r>
    </w:p>
    <w:p w:rsidR="009046C6" w:rsidRDefault="009046C6">
      <w:pPr>
        <w:pStyle w:val="ConsPlusNormal"/>
        <w:jc w:val="both"/>
      </w:pPr>
    </w:p>
    <w:p w:rsidR="009046C6" w:rsidRDefault="009046C6">
      <w:pPr>
        <w:pStyle w:val="ConsPlusNormal"/>
        <w:ind w:firstLine="540"/>
        <w:jc w:val="both"/>
      </w:pPr>
      <w:r>
        <w:t>5. Основными задачами Комиссии являются:</w:t>
      </w:r>
    </w:p>
    <w:p w:rsidR="009046C6" w:rsidRDefault="009046C6">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9046C6" w:rsidRDefault="009046C6">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Губернатору - Председателю Правительства Чукотского автономного округа;</w:t>
      </w:r>
    </w:p>
    <w:p w:rsidR="009046C6" w:rsidRDefault="009046C6">
      <w:pPr>
        <w:pStyle w:val="ConsPlusNormal"/>
        <w:spacing w:before="220"/>
        <w:ind w:firstLine="540"/>
        <w:jc w:val="both"/>
      </w:pPr>
      <w:r>
        <w:t>в) обеспечение координации деятельности Правительства Чукотского автономного округа, органов исполнительной власти Чукотского автономного округа, органов местного самоуправления, государственных предприятий и учреждений по реализации государственной политики в области противодействия коррупции;</w:t>
      </w:r>
    </w:p>
    <w:p w:rsidR="009046C6" w:rsidRDefault="009046C6">
      <w:pPr>
        <w:pStyle w:val="ConsPlusNormal"/>
        <w:spacing w:before="220"/>
        <w:ind w:firstLine="540"/>
        <w:jc w:val="both"/>
      </w:pPr>
      <w:r>
        <w:t xml:space="preserve">г) обеспечение согласованных действий органов исполнительной власти Чукотского автономного округа, органов местного самоуправления, государственных предприятий и </w:t>
      </w:r>
      <w:r>
        <w:lastRenderedPageBreak/>
        <w:t>учреждений, а также их взаимодействия с территориальными органами федеральных государственных органов при реализации мер по противодействию коррупции в Чукотском автономном округе;</w:t>
      </w:r>
    </w:p>
    <w:p w:rsidR="009046C6" w:rsidRDefault="009046C6">
      <w:pPr>
        <w:pStyle w:val="ConsPlusNormal"/>
        <w:spacing w:before="220"/>
        <w:ind w:firstLine="540"/>
        <w:jc w:val="both"/>
      </w:pPr>
      <w:r>
        <w:t>д) обеспечение взаимодействия органов исполнительной власти Чукотского автономного округа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Чукотском автономном округе;</w:t>
      </w:r>
    </w:p>
    <w:p w:rsidR="009046C6" w:rsidRDefault="009046C6">
      <w:pPr>
        <w:pStyle w:val="ConsPlusNormal"/>
        <w:spacing w:before="220"/>
        <w:ind w:firstLine="540"/>
        <w:jc w:val="both"/>
      </w:pPr>
      <w:r>
        <w:t>е) информирование общественности о проводимой органами исполнительной власти Чукотского автономного округа и органами местного самоуправления работе по противодействию коррупции.</w:t>
      </w:r>
    </w:p>
    <w:p w:rsidR="009046C6" w:rsidRDefault="009046C6">
      <w:pPr>
        <w:pStyle w:val="ConsPlusNormal"/>
        <w:jc w:val="both"/>
      </w:pPr>
    </w:p>
    <w:p w:rsidR="009046C6" w:rsidRDefault="009046C6">
      <w:pPr>
        <w:pStyle w:val="ConsPlusNormal"/>
        <w:jc w:val="center"/>
        <w:outlineLvl w:val="1"/>
      </w:pPr>
      <w:r>
        <w:t>III. ПОЛНОМОЧИЯ КОМИССИИ</w:t>
      </w:r>
    </w:p>
    <w:p w:rsidR="009046C6" w:rsidRDefault="009046C6">
      <w:pPr>
        <w:pStyle w:val="ConsPlusNormal"/>
        <w:jc w:val="both"/>
      </w:pPr>
    </w:p>
    <w:p w:rsidR="009046C6" w:rsidRDefault="009046C6">
      <w:pPr>
        <w:pStyle w:val="ConsPlusNormal"/>
        <w:ind w:firstLine="540"/>
        <w:jc w:val="both"/>
      </w:pPr>
      <w:r>
        <w:t>6. Комиссия в целях выполнения возложенных на нее задач осуществляет следующие полномочия:</w:t>
      </w:r>
    </w:p>
    <w:p w:rsidR="009046C6" w:rsidRDefault="009046C6">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w:t>
      </w:r>
    </w:p>
    <w:p w:rsidR="009046C6" w:rsidRDefault="009046C6">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9046C6" w:rsidRDefault="009046C6">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9046C6" w:rsidRDefault="009046C6">
      <w:pPr>
        <w:pStyle w:val="ConsPlusNormal"/>
        <w:spacing w:before="220"/>
        <w:ind w:firstLine="540"/>
        <w:jc w:val="both"/>
      </w:pPr>
      <w:r>
        <w:t>г) организует:</w:t>
      </w:r>
    </w:p>
    <w:p w:rsidR="009046C6" w:rsidRDefault="009046C6">
      <w:pPr>
        <w:pStyle w:val="ConsPlusNormal"/>
        <w:spacing w:before="220"/>
        <w:ind w:firstLine="540"/>
        <w:jc w:val="both"/>
      </w:pPr>
      <w:r>
        <w:t>подготовку проектов нормативных правовых актов Чукотского автономного округа по вопросам противодействия коррупции;</w:t>
      </w:r>
    </w:p>
    <w:p w:rsidR="009046C6" w:rsidRDefault="009046C6">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Чукотского автономного округа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9046C6" w:rsidRDefault="009046C6">
      <w:pPr>
        <w:pStyle w:val="ConsPlusNormal"/>
        <w:spacing w:before="220"/>
        <w:ind w:firstLine="540"/>
        <w:jc w:val="both"/>
      </w:pPr>
      <w:r>
        <w:t>д) рассматривает вопросы, касающиеся соблюдения лицами, замещающими государственные должности Чукотского автономного округа,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9046C6" w:rsidRDefault="009046C6">
      <w:pPr>
        <w:pStyle w:val="ConsPlusNormal"/>
        <w:jc w:val="both"/>
      </w:pPr>
      <w:r>
        <w:t xml:space="preserve">(в ред. </w:t>
      </w:r>
      <w:hyperlink r:id="rId16" w:history="1">
        <w:r>
          <w:rPr>
            <w:color w:val="0000FF"/>
          </w:rPr>
          <w:t>Постановления</w:t>
        </w:r>
      </w:hyperlink>
      <w:r>
        <w:t xml:space="preserve"> Губернатора Чукотского автономного округа от 18.05.2016 N 56)</w:t>
      </w:r>
    </w:p>
    <w:p w:rsidR="009046C6" w:rsidRDefault="009046C6">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9046C6" w:rsidRDefault="009046C6">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Чукотского автономного округа (планов мероприятий по противодействию коррупции);</w:t>
      </w:r>
    </w:p>
    <w:p w:rsidR="009046C6" w:rsidRDefault="009046C6">
      <w:pPr>
        <w:pStyle w:val="ConsPlusNormal"/>
        <w:spacing w:before="220"/>
        <w:ind w:firstLine="540"/>
        <w:jc w:val="both"/>
      </w:pPr>
      <w:r>
        <w:t xml:space="preserve">з) осуществляет подготовку ежегодного доклада о деятельности в области противодействия коррупции, обеспечивает его размещение на официальном сайте Чукотского автономного округа </w:t>
      </w:r>
      <w:r>
        <w:lastRenderedPageBreak/>
        <w:t>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9046C6" w:rsidRDefault="009046C6">
      <w:pPr>
        <w:pStyle w:val="ConsPlusNormal"/>
        <w:jc w:val="both"/>
      </w:pPr>
    </w:p>
    <w:p w:rsidR="009046C6" w:rsidRDefault="009046C6">
      <w:pPr>
        <w:pStyle w:val="ConsPlusNormal"/>
        <w:jc w:val="center"/>
        <w:outlineLvl w:val="1"/>
      </w:pPr>
      <w:r>
        <w:t>IV. ПОРЯДОК ФОРМИРОВАНИЯ КОМИССИИ</w:t>
      </w:r>
    </w:p>
    <w:p w:rsidR="009046C6" w:rsidRDefault="009046C6">
      <w:pPr>
        <w:pStyle w:val="ConsPlusNormal"/>
        <w:jc w:val="both"/>
      </w:pPr>
    </w:p>
    <w:p w:rsidR="009046C6" w:rsidRDefault="009046C6">
      <w:pPr>
        <w:pStyle w:val="ConsPlusNormal"/>
        <w:ind w:firstLine="540"/>
        <w:jc w:val="both"/>
      </w:pPr>
      <w:r>
        <w:t>7. Персональный состав Комиссии утверждается распоряжением Губернатора Чукотского автономного округа.</w:t>
      </w:r>
    </w:p>
    <w:p w:rsidR="009046C6" w:rsidRDefault="009046C6">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9046C6" w:rsidRDefault="009046C6">
      <w:pPr>
        <w:pStyle w:val="ConsPlusNormal"/>
        <w:spacing w:before="220"/>
        <w:ind w:firstLine="540"/>
        <w:jc w:val="both"/>
      </w:pPr>
      <w:r>
        <w:t>9. Председателем Комиссии по должности является Губернатор Чукотского автономного округа или лицо, временно исполняющее его обязанности.</w:t>
      </w:r>
    </w:p>
    <w:p w:rsidR="009046C6" w:rsidRDefault="009046C6">
      <w:pPr>
        <w:pStyle w:val="ConsPlusNormal"/>
        <w:spacing w:before="220"/>
        <w:ind w:firstLine="540"/>
        <w:jc w:val="both"/>
      </w:pPr>
      <w:r>
        <w:t>10. В состав Комиссии могут входить руководители органов исполнительной власти Чукотского автономного округа,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Председатель Общественной палаты Чукотского автономного округа,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9046C6" w:rsidRDefault="009046C6">
      <w:pPr>
        <w:pStyle w:val="ConsPlusNormal"/>
        <w:spacing w:before="220"/>
        <w:ind w:firstLine="540"/>
        <w:jc w:val="both"/>
      </w:pPr>
      <w:r>
        <w:t>11. Передача полномочий члена Комиссии другому лицу не допускается.</w:t>
      </w:r>
    </w:p>
    <w:p w:rsidR="009046C6" w:rsidRDefault="009046C6">
      <w:pPr>
        <w:pStyle w:val="ConsPlusNormal"/>
        <w:spacing w:before="220"/>
        <w:ind w:firstLine="540"/>
        <w:jc w:val="both"/>
      </w:pPr>
      <w:r>
        <w:t>12. Участие в работе Комиссии осуществляется на общественных началах.</w:t>
      </w:r>
    </w:p>
    <w:p w:rsidR="009046C6" w:rsidRDefault="009046C6">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Чукотского автономного округа, органов местного самоуправления, организаций и средств массовой информации.</w:t>
      </w:r>
    </w:p>
    <w:p w:rsidR="009046C6" w:rsidRDefault="009046C6">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9046C6" w:rsidRDefault="009046C6">
      <w:pPr>
        <w:pStyle w:val="ConsPlusNormal"/>
        <w:jc w:val="both"/>
      </w:pPr>
    </w:p>
    <w:p w:rsidR="009046C6" w:rsidRDefault="009046C6">
      <w:pPr>
        <w:pStyle w:val="ConsPlusNormal"/>
        <w:jc w:val="center"/>
        <w:outlineLvl w:val="1"/>
      </w:pPr>
      <w:r>
        <w:t>V. ОРГАНИЗАЦИЯ ДЕЯТЕЛЬНОСТИ КОМИССИИ И ПОРЯДОК ЕЕ РАБОТЫ</w:t>
      </w:r>
    </w:p>
    <w:p w:rsidR="009046C6" w:rsidRDefault="009046C6">
      <w:pPr>
        <w:pStyle w:val="ConsPlusNormal"/>
        <w:jc w:val="both"/>
      </w:pPr>
    </w:p>
    <w:p w:rsidR="009046C6" w:rsidRDefault="009046C6">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9046C6" w:rsidRDefault="009046C6">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9046C6" w:rsidRDefault="009046C6">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9046C6" w:rsidRDefault="009046C6">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9046C6" w:rsidRDefault="009046C6">
      <w:pPr>
        <w:pStyle w:val="ConsPlusNormal"/>
        <w:spacing w:before="220"/>
        <w:ind w:firstLine="540"/>
        <w:jc w:val="both"/>
      </w:pPr>
      <w:r>
        <w:t>19. Решения Комиссии оформляются протоколом.</w:t>
      </w:r>
    </w:p>
    <w:p w:rsidR="009046C6" w:rsidRDefault="009046C6">
      <w:pPr>
        <w:pStyle w:val="ConsPlusNormal"/>
        <w:spacing w:before="220"/>
        <w:ind w:firstLine="540"/>
        <w:jc w:val="both"/>
      </w:pPr>
      <w:r>
        <w:t xml:space="preserve">20. Для реализации решений Комиссии могут издаваться нормативные правовые акты или </w:t>
      </w:r>
      <w:r>
        <w:lastRenderedPageBreak/>
        <w:t>распорядительные акты Губернатора и (или) Правительства Чукотского автономного округа, а также даваться поручения Губернатора и (или) Правительства Чукотского автономного округа.</w:t>
      </w:r>
    </w:p>
    <w:p w:rsidR="009046C6" w:rsidRDefault="009046C6">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Чукотского автономного округа,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9046C6" w:rsidRDefault="009046C6">
      <w:pPr>
        <w:pStyle w:val="ConsPlusNormal"/>
        <w:spacing w:before="220"/>
        <w:ind w:firstLine="540"/>
        <w:jc w:val="both"/>
      </w:pPr>
      <w:r>
        <w:t>22. Председатель Комиссии:</w:t>
      </w:r>
    </w:p>
    <w:p w:rsidR="009046C6" w:rsidRDefault="009046C6">
      <w:pPr>
        <w:pStyle w:val="ConsPlusNormal"/>
        <w:spacing w:before="220"/>
        <w:ind w:firstLine="540"/>
        <w:jc w:val="both"/>
      </w:pPr>
      <w:r>
        <w:t>а) осуществляет общее руководство деятельностью Комиссии;</w:t>
      </w:r>
    </w:p>
    <w:p w:rsidR="009046C6" w:rsidRDefault="009046C6">
      <w:pPr>
        <w:pStyle w:val="ConsPlusNormal"/>
        <w:spacing w:before="220"/>
        <w:ind w:firstLine="540"/>
        <w:jc w:val="both"/>
      </w:pPr>
      <w:r>
        <w:t>б) утверждает план работы Комиссии (ежегодный план);</w:t>
      </w:r>
    </w:p>
    <w:p w:rsidR="009046C6" w:rsidRDefault="009046C6">
      <w:pPr>
        <w:pStyle w:val="ConsPlusNormal"/>
        <w:spacing w:before="220"/>
        <w:ind w:firstLine="540"/>
        <w:jc w:val="both"/>
      </w:pPr>
      <w:r>
        <w:t>в) утверждает повестку дня очередного заседания Комиссии;</w:t>
      </w:r>
    </w:p>
    <w:p w:rsidR="009046C6" w:rsidRDefault="009046C6">
      <w:pPr>
        <w:pStyle w:val="ConsPlusNormal"/>
        <w:spacing w:before="220"/>
        <w:ind w:firstLine="540"/>
        <w:jc w:val="both"/>
      </w:pPr>
      <w:r>
        <w:t>г) дает поручения в рамках своих полномочий членам Комиссии;</w:t>
      </w:r>
    </w:p>
    <w:p w:rsidR="009046C6" w:rsidRDefault="009046C6">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Чукотского автономного округа, организациями и гражданами по вопросам, относящимся к компетенции Комиссии.</w:t>
      </w:r>
    </w:p>
    <w:p w:rsidR="009046C6" w:rsidRDefault="009046C6">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Управление по профилактике коррупционных и иных правонарушений Аппарата Губернатора и Правительства Чукотского автономного округа.</w:t>
      </w:r>
    </w:p>
    <w:p w:rsidR="009046C6" w:rsidRDefault="009046C6">
      <w:pPr>
        <w:pStyle w:val="ConsPlusNormal"/>
        <w:spacing w:before="220"/>
        <w:ind w:firstLine="540"/>
        <w:jc w:val="both"/>
      </w:pPr>
      <w:r>
        <w:t>24. Секретарь Комиссии:</w:t>
      </w:r>
    </w:p>
    <w:p w:rsidR="009046C6" w:rsidRDefault="009046C6">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9046C6" w:rsidRDefault="009046C6">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9046C6" w:rsidRDefault="009046C6">
      <w:pPr>
        <w:pStyle w:val="ConsPlusNormal"/>
        <w:spacing w:before="220"/>
        <w:ind w:firstLine="540"/>
        <w:jc w:val="both"/>
      </w:pPr>
      <w:r>
        <w:t>в) оформляет протоколы заседаний Комиссии;</w:t>
      </w:r>
    </w:p>
    <w:p w:rsidR="009046C6" w:rsidRDefault="009046C6">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9046C6" w:rsidRDefault="009046C6">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9046C6" w:rsidRDefault="009046C6">
      <w:pPr>
        <w:pStyle w:val="ConsPlusNormal"/>
        <w:jc w:val="both"/>
      </w:pPr>
    </w:p>
    <w:p w:rsidR="009046C6" w:rsidRDefault="009046C6">
      <w:pPr>
        <w:pStyle w:val="ConsPlusNormal"/>
        <w:jc w:val="both"/>
      </w:pPr>
    </w:p>
    <w:p w:rsidR="009046C6" w:rsidRDefault="009046C6">
      <w:pPr>
        <w:pStyle w:val="ConsPlusNormal"/>
        <w:jc w:val="both"/>
      </w:pPr>
    </w:p>
    <w:p w:rsidR="009046C6" w:rsidRDefault="009046C6">
      <w:pPr>
        <w:pStyle w:val="ConsPlusNormal"/>
        <w:jc w:val="both"/>
      </w:pPr>
    </w:p>
    <w:p w:rsidR="009046C6" w:rsidRDefault="009046C6">
      <w:pPr>
        <w:pStyle w:val="ConsPlusNormal"/>
        <w:jc w:val="both"/>
      </w:pPr>
    </w:p>
    <w:p w:rsidR="009046C6" w:rsidRDefault="009046C6">
      <w:pPr>
        <w:pStyle w:val="ConsPlusNormal"/>
        <w:jc w:val="right"/>
        <w:outlineLvl w:val="0"/>
      </w:pPr>
      <w:r>
        <w:t>Приложение 2</w:t>
      </w:r>
    </w:p>
    <w:p w:rsidR="009046C6" w:rsidRDefault="009046C6">
      <w:pPr>
        <w:pStyle w:val="ConsPlusNormal"/>
        <w:jc w:val="right"/>
      </w:pPr>
      <w:r>
        <w:t>к Постановлению Губернатора</w:t>
      </w:r>
    </w:p>
    <w:p w:rsidR="009046C6" w:rsidRDefault="009046C6">
      <w:pPr>
        <w:pStyle w:val="ConsPlusNormal"/>
        <w:jc w:val="right"/>
      </w:pPr>
      <w:r>
        <w:t>Чукотского автономного округа</w:t>
      </w:r>
    </w:p>
    <w:p w:rsidR="009046C6" w:rsidRDefault="009046C6">
      <w:pPr>
        <w:pStyle w:val="ConsPlusNormal"/>
        <w:jc w:val="right"/>
      </w:pPr>
      <w:r>
        <w:t>от 7 сентября 2015 г. N 78</w:t>
      </w:r>
    </w:p>
    <w:p w:rsidR="009046C6" w:rsidRDefault="009046C6">
      <w:pPr>
        <w:pStyle w:val="ConsPlusNormal"/>
        <w:jc w:val="both"/>
      </w:pPr>
    </w:p>
    <w:p w:rsidR="009046C6" w:rsidRDefault="009046C6">
      <w:pPr>
        <w:pStyle w:val="ConsPlusTitle"/>
        <w:jc w:val="center"/>
      </w:pPr>
      <w:bookmarkStart w:id="2" w:name="P119"/>
      <w:bookmarkEnd w:id="2"/>
      <w:r>
        <w:t>ПОЛОЖЕНИЕ</w:t>
      </w:r>
    </w:p>
    <w:p w:rsidR="009046C6" w:rsidRDefault="009046C6">
      <w:pPr>
        <w:pStyle w:val="ConsPlusTitle"/>
        <w:jc w:val="center"/>
      </w:pPr>
      <w:r>
        <w:t>О ПОРЯДКЕ РАССМОТРЕНИЯ КОМИССИЕЙ ПО КООРДИНАЦИИ РАБОТЫ</w:t>
      </w:r>
    </w:p>
    <w:p w:rsidR="009046C6" w:rsidRDefault="009046C6">
      <w:pPr>
        <w:pStyle w:val="ConsPlusTitle"/>
        <w:jc w:val="center"/>
      </w:pPr>
      <w:r>
        <w:lastRenderedPageBreak/>
        <w:t>ПО ПРОТИВОДЕЙСТВИЮ КОРРУПЦИИ В ЧУКОТСКОМ АВТОНОМНОМ ОКРУГЕ</w:t>
      </w:r>
    </w:p>
    <w:p w:rsidR="009046C6" w:rsidRDefault="009046C6">
      <w:pPr>
        <w:pStyle w:val="ConsPlusTitle"/>
        <w:jc w:val="center"/>
      </w:pPr>
      <w:r>
        <w:t>ВОПРОСОВ, КАСАЮЩИХСЯ СОБЛЮДЕНИЯ ТРЕБОВАНИЙ К СЛУЖЕБНОМУ</w:t>
      </w:r>
    </w:p>
    <w:p w:rsidR="009046C6" w:rsidRDefault="009046C6">
      <w:pPr>
        <w:pStyle w:val="ConsPlusTitle"/>
        <w:jc w:val="center"/>
      </w:pPr>
      <w:r>
        <w:t>(ДОЛЖНОСТНОМУ) ПОВЕДЕНИЮ ЛИЦ, ЗАМЕЩАЮЩИХ ГОСУДАРСТВЕННЫЕ</w:t>
      </w:r>
    </w:p>
    <w:p w:rsidR="009046C6" w:rsidRDefault="009046C6">
      <w:pPr>
        <w:pStyle w:val="ConsPlusTitle"/>
        <w:jc w:val="center"/>
      </w:pPr>
      <w:r>
        <w:t>ДОЛЖНОСТИ ЧУКОТСКОГО АВТОНОМНОГО ОКРУГА, И УРЕГУЛИРОВАНИЯ</w:t>
      </w:r>
    </w:p>
    <w:p w:rsidR="009046C6" w:rsidRDefault="009046C6">
      <w:pPr>
        <w:pStyle w:val="ConsPlusTitle"/>
        <w:jc w:val="center"/>
      </w:pPr>
      <w:r>
        <w:t>КОНФЛИКТА ИНТЕРЕСОВ</w:t>
      </w:r>
    </w:p>
    <w:p w:rsidR="009046C6" w:rsidRDefault="009046C6">
      <w:pPr>
        <w:pStyle w:val="ConsPlusNormal"/>
        <w:jc w:val="center"/>
      </w:pPr>
    </w:p>
    <w:p w:rsidR="009046C6" w:rsidRDefault="009046C6">
      <w:pPr>
        <w:pStyle w:val="ConsPlusNormal"/>
        <w:jc w:val="center"/>
      </w:pPr>
      <w:r>
        <w:t>Список изменяющих документов</w:t>
      </w:r>
    </w:p>
    <w:p w:rsidR="009046C6" w:rsidRDefault="009046C6">
      <w:pPr>
        <w:pStyle w:val="ConsPlusNormal"/>
        <w:jc w:val="center"/>
      </w:pPr>
      <w:r>
        <w:t xml:space="preserve">(в ред. </w:t>
      </w:r>
      <w:hyperlink r:id="rId17" w:history="1">
        <w:r>
          <w:rPr>
            <w:color w:val="0000FF"/>
          </w:rPr>
          <w:t>Постановления</w:t>
        </w:r>
      </w:hyperlink>
      <w:r>
        <w:t xml:space="preserve"> Губернатора Чукотского автономного округа</w:t>
      </w:r>
    </w:p>
    <w:p w:rsidR="009046C6" w:rsidRDefault="009046C6">
      <w:pPr>
        <w:pStyle w:val="ConsPlusNormal"/>
        <w:jc w:val="center"/>
      </w:pPr>
      <w:r>
        <w:t>от 18.05.2016 N 56)</w:t>
      </w:r>
    </w:p>
    <w:p w:rsidR="009046C6" w:rsidRDefault="009046C6">
      <w:pPr>
        <w:pStyle w:val="ConsPlusNormal"/>
        <w:jc w:val="both"/>
      </w:pPr>
    </w:p>
    <w:p w:rsidR="009046C6" w:rsidRDefault="009046C6">
      <w:pPr>
        <w:pStyle w:val="ConsPlusNormal"/>
        <w:ind w:firstLine="540"/>
        <w:jc w:val="both"/>
      </w:pPr>
      <w:r>
        <w:t xml:space="preserve">1. Настоящее Положение, разработанное в соответствии с Федеральными законами от 25 декабря 2008 года </w:t>
      </w:r>
      <w:hyperlink r:id="rId18" w:history="1">
        <w:r>
          <w:rPr>
            <w:color w:val="0000FF"/>
          </w:rPr>
          <w:t>N 273-ФЗ</w:t>
        </w:r>
      </w:hyperlink>
      <w:r>
        <w:t xml:space="preserve"> "О противодействии коррупции" и от 3 декабря 2012 года </w:t>
      </w:r>
      <w:hyperlink r:id="rId19" w:history="1">
        <w:r>
          <w:rPr>
            <w:color w:val="0000FF"/>
          </w:rPr>
          <w:t>N 230-ФЗ</w:t>
        </w:r>
      </w:hyperlink>
      <w:r>
        <w:t xml:space="preserve"> "О контроле за соответствием расходов лиц, замещающих государственные должности, и иных лиц их доходам", </w:t>
      </w:r>
      <w:hyperlink r:id="rId20" w:history="1">
        <w:r>
          <w:rPr>
            <w:color w:val="0000FF"/>
          </w:rPr>
          <w:t>Указом</w:t>
        </w:r>
      </w:hyperlink>
      <w:r>
        <w:t xml:space="preserve"> Президента Российской Федерации от 22 декабря 2015 года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hyperlink r:id="rId21" w:history="1">
        <w:r>
          <w:rPr>
            <w:color w:val="0000FF"/>
          </w:rPr>
          <w:t>Указом</w:t>
        </w:r>
      </w:hyperlink>
      <w: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w:t>
      </w:r>
      <w:hyperlink r:id="rId22"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года N 233 "О некоторых вопросах организации деятельности президиума Совета при Президенте Российской Федерации по противодействию коррупции", определяет порядок рассмотрения Комиссией по координации работы по противодействию коррупции в Чукотском автономном округе (далее - Комиссия) вопросов, касающихся соблюдения требований к служебному (должностному) поведению лиц, замещающих государственные должности Чукотского автономного округа, и урегулирования конфликта интересов.</w:t>
      </w:r>
    </w:p>
    <w:p w:rsidR="009046C6" w:rsidRDefault="009046C6">
      <w:pPr>
        <w:pStyle w:val="ConsPlusNormal"/>
        <w:spacing w:before="220"/>
        <w:ind w:firstLine="540"/>
        <w:jc w:val="both"/>
      </w:pPr>
      <w:bookmarkStart w:id="3" w:name="P132"/>
      <w:bookmarkEnd w:id="3"/>
      <w:r>
        <w:t>2. Основаниями для проведения заседания Комиссии являются:</w:t>
      </w:r>
    </w:p>
    <w:p w:rsidR="009046C6" w:rsidRDefault="009046C6">
      <w:pPr>
        <w:pStyle w:val="ConsPlusNormal"/>
        <w:spacing w:before="220"/>
        <w:ind w:firstLine="540"/>
        <w:jc w:val="both"/>
      </w:pPr>
      <w:bookmarkStart w:id="4" w:name="P133"/>
      <w:bookmarkEnd w:id="4"/>
      <w:r>
        <w:t>а) решение Губернатора Чукотского автономного округа, принятое на основании:</w:t>
      </w:r>
    </w:p>
    <w:p w:rsidR="009046C6" w:rsidRDefault="009046C6">
      <w:pPr>
        <w:pStyle w:val="ConsPlusNormal"/>
        <w:spacing w:before="220"/>
        <w:ind w:firstLine="540"/>
        <w:jc w:val="both"/>
      </w:pPr>
      <w:r>
        <w:t>материалов проверки, проведенной Управлением по профилактике коррупционных и иных правонарушений Аппарата Губернатора и Правительства Чукотского автономного округа (далее - Управление по профилактике коррупционных и иных правонарушений), представленных в Комиссию;</w:t>
      </w:r>
    </w:p>
    <w:p w:rsidR="009046C6" w:rsidRDefault="009046C6">
      <w:pPr>
        <w:pStyle w:val="ConsPlusNormal"/>
        <w:spacing w:before="220"/>
        <w:ind w:firstLine="540"/>
        <w:jc w:val="both"/>
      </w:pPr>
      <w:r>
        <w:t>иных материалов о нарушении лицом, замещающим государственную должность Чукотского автономного округа, требований к служебному (должностному) поведению, поступивших в Комиссию;</w:t>
      </w:r>
    </w:p>
    <w:p w:rsidR="009046C6" w:rsidRDefault="009046C6">
      <w:pPr>
        <w:pStyle w:val="ConsPlusNormal"/>
        <w:spacing w:before="220"/>
        <w:ind w:firstLine="540"/>
        <w:jc w:val="both"/>
      </w:pPr>
      <w:bookmarkStart w:id="5" w:name="P136"/>
      <w:bookmarkEnd w:id="5"/>
      <w:r>
        <w:t>б) поступившее в Управление по профилактике коррупционных и иных правонарушений:</w:t>
      </w:r>
    </w:p>
    <w:p w:rsidR="009046C6" w:rsidRDefault="009046C6">
      <w:pPr>
        <w:pStyle w:val="ConsPlusNormal"/>
        <w:spacing w:before="220"/>
        <w:ind w:firstLine="540"/>
        <w:jc w:val="both"/>
      </w:pPr>
      <w:bookmarkStart w:id="6" w:name="P137"/>
      <w:bookmarkEnd w:id="6"/>
      <w: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w:t>
      </w:r>
    </w:p>
    <w:p w:rsidR="009046C6" w:rsidRDefault="009046C6">
      <w:pPr>
        <w:pStyle w:val="ConsPlusNormal"/>
        <w:spacing w:before="220"/>
        <w:ind w:firstLine="540"/>
        <w:jc w:val="both"/>
      </w:pPr>
      <w:bookmarkStart w:id="7" w:name="P138"/>
      <w:bookmarkEnd w:id="7"/>
      <w:r>
        <w:lastRenderedPageBreak/>
        <w:t>заявление лица, замещающего государственную должность Чукотского автономного округа,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046C6" w:rsidRDefault="009046C6">
      <w:pPr>
        <w:pStyle w:val="ConsPlusNormal"/>
        <w:spacing w:before="220"/>
        <w:ind w:firstLine="540"/>
        <w:jc w:val="both"/>
      </w:pPr>
      <w:bookmarkStart w:id="8" w:name="P139"/>
      <w:bookmarkEnd w:id="8"/>
      <w:r>
        <w:t xml:space="preserve">заявление лица, замещающего государственную должность Чукотского автономного округа, о невозможности выполнить требования Федерального </w:t>
      </w:r>
      <w:hyperlink r:id="rId23"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046C6" w:rsidRDefault="009046C6">
      <w:pPr>
        <w:pStyle w:val="ConsPlusNormal"/>
        <w:spacing w:before="220"/>
        <w:ind w:firstLine="540"/>
        <w:jc w:val="both"/>
      </w:pPr>
      <w:bookmarkStart w:id="9" w:name="P140"/>
      <w:bookmarkEnd w:id="9"/>
      <w:r>
        <w:t>уведомление лица, замещающего государственную должность Чукотского автономного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046C6" w:rsidRDefault="009046C6">
      <w:pPr>
        <w:pStyle w:val="ConsPlusNormal"/>
        <w:spacing w:before="220"/>
        <w:ind w:firstLine="540"/>
        <w:jc w:val="both"/>
      </w:pPr>
      <w:bookmarkStart w:id="10" w:name="P141"/>
      <w:bookmarkEnd w:id="10"/>
      <w:r>
        <w:t xml:space="preserve">3. Обращения и заявления, указанные в </w:t>
      </w:r>
      <w:hyperlink w:anchor="P136" w:history="1">
        <w:r>
          <w:rPr>
            <w:color w:val="0000FF"/>
          </w:rPr>
          <w:t>подпункте "б" пункта 2</w:t>
        </w:r>
      </w:hyperlink>
      <w:r>
        <w:t xml:space="preserve"> настоящего Положения, подаются на имя начальника Управления по профилактике коррупционных и иных правонарушений в соответствии с </w:t>
      </w:r>
      <w:hyperlink r:id="rId24" w:history="1">
        <w:r>
          <w:rPr>
            <w:color w:val="0000FF"/>
          </w:rPr>
          <w:t>Порядком</w:t>
        </w:r>
      </w:hyperlink>
      <w:r>
        <w:t xml:space="preserve"> работы с обращениями граждан в исполнительных органах государственной власти Чукотского автономного округа, утвержденным Постановлением Правительства Чукотского автономного округа от 15 апреля 2015 года N 236.</w:t>
      </w:r>
    </w:p>
    <w:p w:rsidR="009046C6" w:rsidRDefault="009046C6">
      <w:pPr>
        <w:pStyle w:val="ConsPlusNormal"/>
        <w:spacing w:before="220"/>
        <w:ind w:firstLine="540"/>
        <w:jc w:val="both"/>
      </w:pPr>
      <w:r>
        <w:t xml:space="preserve">В обращении, предусмотренном </w:t>
      </w:r>
      <w:hyperlink w:anchor="P137" w:history="1">
        <w:r>
          <w:rPr>
            <w:color w:val="0000FF"/>
          </w:rPr>
          <w:t>абзацем вторым подпункта "б" пункта 2</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Чукотского автономного округа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9046C6" w:rsidRDefault="009046C6">
      <w:pPr>
        <w:pStyle w:val="ConsPlusNormal"/>
        <w:spacing w:before="220"/>
        <w:ind w:firstLine="540"/>
        <w:jc w:val="both"/>
      </w:pPr>
      <w:r>
        <w:t xml:space="preserve">Заявление, указанное в </w:t>
      </w:r>
      <w:hyperlink w:anchor="P138" w:history="1">
        <w:r>
          <w:rPr>
            <w:color w:val="0000FF"/>
          </w:rPr>
          <w:t>абзаце третьем подпункта "б" пункта 2</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9046C6" w:rsidRDefault="009046C6">
      <w:pPr>
        <w:pStyle w:val="ConsPlusNormal"/>
        <w:spacing w:before="220"/>
        <w:ind w:firstLine="540"/>
        <w:jc w:val="both"/>
      </w:pPr>
      <w:r>
        <w:t xml:space="preserve">Уведомление, указанное в </w:t>
      </w:r>
      <w:hyperlink w:anchor="P140" w:history="1">
        <w:r>
          <w:rPr>
            <w:color w:val="0000FF"/>
          </w:rPr>
          <w:t>абзаце пятом подпункта "б" пункта 2</w:t>
        </w:r>
      </w:hyperlink>
      <w:r>
        <w:t xml:space="preserve"> настоящего Положения, подается на имя Губернатора Чукотского автономного округа.</w:t>
      </w:r>
    </w:p>
    <w:p w:rsidR="009046C6" w:rsidRDefault="009046C6">
      <w:pPr>
        <w:pStyle w:val="ConsPlusNormal"/>
        <w:spacing w:before="220"/>
        <w:ind w:firstLine="540"/>
        <w:jc w:val="both"/>
      </w:pPr>
      <w:r>
        <w:t xml:space="preserve">В Управлении по профилактике коррупционных и иных правонарушений осуществляется предварительное рассмотрение обращений, заявлений и уведомлений, указанных в </w:t>
      </w:r>
      <w:hyperlink w:anchor="P136" w:history="1">
        <w:r>
          <w:rPr>
            <w:color w:val="0000FF"/>
          </w:rPr>
          <w:t>подпункте "б" пункта 2</w:t>
        </w:r>
      </w:hyperlink>
      <w:r>
        <w:t xml:space="preserve"> настоящего Положения, и по результатам их рассмотрения на каждое из них подготавливается мотивированное заключение.</w:t>
      </w:r>
    </w:p>
    <w:p w:rsidR="009046C6" w:rsidRDefault="009046C6">
      <w:pPr>
        <w:pStyle w:val="ConsPlusNormal"/>
        <w:spacing w:before="220"/>
        <w:ind w:firstLine="540"/>
        <w:jc w:val="both"/>
      </w:pPr>
      <w:r>
        <w:t xml:space="preserve">4. При подготовке предусмотренного </w:t>
      </w:r>
      <w:hyperlink w:anchor="P141" w:history="1">
        <w:r>
          <w:rPr>
            <w:color w:val="0000FF"/>
          </w:rPr>
          <w:t>пунктом 3</w:t>
        </w:r>
      </w:hyperlink>
      <w:r>
        <w:t xml:space="preserve"> настоящего Положения мотивированного заключения должностные лица Управления по профилактике коррупционных и иных правонарушений по поручению Губернатора Чукотского автономного округа имеют право </w:t>
      </w:r>
      <w:r>
        <w:lastRenderedPageBreak/>
        <w:t xml:space="preserve">проводить собеседование и получать письменные пояснения от лица, замещающего государственную должность Чукотского автономного округа, представившего в соответствии с </w:t>
      </w:r>
      <w:hyperlink w:anchor="P136" w:history="1">
        <w:r>
          <w:rPr>
            <w:color w:val="0000FF"/>
          </w:rPr>
          <w:t>подпунктом "б" пункта 2</w:t>
        </w:r>
      </w:hyperlink>
      <w:r>
        <w:t xml:space="preserve"> настоящего Положения заявление или уведомление, а Губернатор Чукотского автономного округа или его заместители могут направлять в установленном порядке запросы в государственные органы, органы местного самоуправления и заинтересованные организации.</w:t>
      </w:r>
    </w:p>
    <w:p w:rsidR="009046C6" w:rsidRDefault="009046C6">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Комиссии.</w:t>
      </w:r>
    </w:p>
    <w:p w:rsidR="009046C6" w:rsidRDefault="009046C6">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Комиссии в течение 45 дней со дня поступления обращения, заявления или уведомления. Указанный срок может быть продлен, но не более чем на 30 дней.</w:t>
      </w:r>
    </w:p>
    <w:p w:rsidR="009046C6" w:rsidRDefault="009046C6">
      <w:pPr>
        <w:pStyle w:val="ConsPlusNormal"/>
        <w:spacing w:before="220"/>
        <w:ind w:firstLine="540"/>
        <w:jc w:val="both"/>
      </w:pPr>
      <w:r>
        <w:t xml:space="preserve">5. В случае если в заявлении, указанном в </w:t>
      </w:r>
      <w:hyperlink w:anchor="P138" w:history="1">
        <w:r>
          <w:rPr>
            <w:color w:val="0000FF"/>
          </w:rPr>
          <w:t>абзаце третьем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Чукотского автономного округа, сведений о доходах, об имуществе и обязательствах имущественного характера является объективной и уважительной, Комиссия может принять решение, предусмотренное </w:t>
      </w:r>
      <w:hyperlink w:anchor="P172" w:history="1">
        <w:r>
          <w:rPr>
            <w:color w:val="0000FF"/>
          </w:rPr>
          <w:t>подпунктом "а" пункта 18</w:t>
        </w:r>
      </w:hyperlink>
      <w:r>
        <w:t xml:space="preserve"> настоящего Положения.</w:t>
      </w:r>
    </w:p>
    <w:p w:rsidR="009046C6" w:rsidRDefault="009046C6">
      <w:pPr>
        <w:pStyle w:val="ConsPlusNormal"/>
        <w:spacing w:before="220"/>
        <w:ind w:firstLine="540"/>
        <w:jc w:val="both"/>
      </w:pPr>
      <w:r>
        <w:t xml:space="preserve">В случае если в заявлении, указанном в </w:t>
      </w:r>
      <w:hyperlink w:anchor="P139" w:history="1">
        <w:r>
          <w:rPr>
            <w:color w:val="0000FF"/>
          </w:rPr>
          <w:t>абзаце четвертом подпункта "б" пункта 2</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25"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Комиссия может принять решение, предусмотренное </w:t>
      </w:r>
      <w:hyperlink w:anchor="P176" w:history="1">
        <w:r>
          <w:rPr>
            <w:color w:val="0000FF"/>
          </w:rPr>
          <w:t>подпунктом "а" пункта 19</w:t>
        </w:r>
      </w:hyperlink>
      <w:r>
        <w:t xml:space="preserve"> настоящего Положения.</w:t>
      </w:r>
    </w:p>
    <w:p w:rsidR="009046C6" w:rsidRDefault="009046C6">
      <w:pPr>
        <w:pStyle w:val="ConsPlusNormal"/>
        <w:spacing w:before="220"/>
        <w:ind w:firstLine="540"/>
        <w:jc w:val="both"/>
      </w:pPr>
      <w:r>
        <w:t xml:space="preserve">В случае если в уведомлении, указанном в </w:t>
      </w:r>
      <w:hyperlink w:anchor="P140" w:history="1">
        <w:r>
          <w:rPr>
            <w:color w:val="0000FF"/>
          </w:rPr>
          <w:t>абзаце пятом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замещающим государственную должность Чукотского автономного округа, представившим уведомление, конфликт интересов отсутствует, Комиссии может принять решение, предусмотренное </w:t>
      </w:r>
      <w:hyperlink w:anchor="P179" w:history="1">
        <w:r>
          <w:rPr>
            <w:color w:val="0000FF"/>
          </w:rPr>
          <w:t>подпунктом "а" пункта 20</w:t>
        </w:r>
      </w:hyperlink>
      <w:r>
        <w:t xml:space="preserve"> настоящего Положения.</w:t>
      </w:r>
    </w:p>
    <w:p w:rsidR="009046C6" w:rsidRDefault="009046C6">
      <w:pPr>
        <w:pStyle w:val="ConsPlusNormal"/>
        <w:spacing w:before="220"/>
        <w:ind w:firstLine="540"/>
        <w:jc w:val="both"/>
      </w:pPr>
      <w:r>
        <w:t>Заключение и принятое на его основании решение доводятся до сведения членов Комиссии на ближайшем заседании Комиссии. Лицо, замещающее государственную должность Чукотского автономного округа,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9046C6" w:rsidRDefault="009046C6">
      <w:pPr>
        <w:pStyle w:val="ConsPlusNormal"/>
        <w:spacing w:before="220"/>
        <w:ind w:firstLine="540"/>
        <w:jc w:val="both"/>
      </w:pPr>
      <w:r>
        <w:t xml:space="preserve">6. Дата проведения заседания Комиссии, на котором предусматривается рассмотрение вопросов, указанных в </w:t>
      </w:r>
      <w:hyperlink w:anchor="P132" w:history="1">
        <w:r>
          <w:rPr>
            <w:color w:val="0000FF"/>
          </w:rPr>
          <w:t>пункте 2</w:t>
        </w:r>
      </w:hyperlink>
      <w:r>
        <w:t xml:space="preserve"> настоящего Положения, и место его проведения определяются председателем Комиссии.</w:t>
      </w:r>
    </w:p>
    <w:p w:rsidR="009046C6" w:rsidRDefault="009046C6">
      <w:pPr>
        <w:pStyle w:val="ConsPlusNormal"/>
        <w:spacing w:before="220"/>
        <w:ind w:firstLine="540"/>
        <w:jc w:val="both"/>
      </w:pPr>
      <w:r>
        <w:t>7.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Чукотского автономного округа, либо гражданина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9046C6" w:rsidRDefault="009046C6">
      <w:pPr>
        <w:pStyle w:val="ConsPlusNormal"/>
        <w:spacing w:before="220"/>
        <w:ind w:firstLine="540"/>
        <w:jc w:val="both"/>
      </w:pPr>
      <w:r>
        <w:lastRenderedPageBreak/>
        <w:t>8. Заседание Комиссии считается правомочным, если на нем присутствует не менее двух третей от общего числа членов Комиссии.</w:t>
      </w:r>
    </w:p>
    <w:p w:rsidR="009046C6" w:rsidRDefault="009046C6">
      <w:pPr>
        <w:pStyle w:val="ConsPlusNormal"/>
        <w:spacing w:before="220"/>
        <w:ind w:firstLine="540"/>
        <w:jc w:val="both"/>
      </w:pPr>
      <w:r>
        <w:t>9. Все члены Комиссии при принятии решений обладают равными правами.</w:t>
      </w:r>
    </w:p>
    <w:p w:rsidR="009046C6" w:rsidRDefault="009046C6">
      <w:pPr>
        <w:pStyle w:val="ConsPlusNormal"/>
        <w:spacing w:before="220"/>
        <w:ind w:firstLine="540"/>
        <w:jc w:val="both"/>
      </w:pPr>
      <w:r>
        <w:t xml:space="preserve">10.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165" w:history="1">
        <w:r>
          <w:rPr>
            <w:color w:val="0000FF"/>
          </w:rPr>
          <w:t>пунктами 16</w:t>
        </w:r>
      </w:hyperlink>
      <w:r>
        <w:t xml:space="preserve"> - </w:t>
      </w:r>
      <w:hyperlink w:anchor="P178" w:history="1">
        <w:r>
          <w:rPr>
            <w:color w:val="0000FF"/>
          </w:rPr>
          <w:t>20</w:t>
        </w:r>
      </w:hyperlink>
      <w:r>
        <w:t xml:space="preserve"> настоящего Положения.</w:t>
      </w:r>
    </w:p>
    <w:p w:rsidR="009046C6" w:rsidRDefault="009046C6">
      <w:pPr>
        <w:pStyle w:val="ConsPlusNormal"/>
        <w:spacing w:before="220"/>
        <w:ind w:firstLine="540"/>
        <w:jc w:val="both"/>
      </w:pPr>
      <w:r>
        <w:t xml:space="preserve">11. Заседание Комиссии, как правило, проводится в присутствии лица, замещающего государственную должность Чукотского автономного округа, либо гражданина. О намерении лично присутствовать на заседании Комиссии лицо, замещающее государственную должность Чукотского автономного округа, либо гражданин указывают в обращении, заявлении или уведомлении, представляемых в соответствии с </w:t>
      </w:r>
      <w:hyperlink w:anchor="P132" w:history="1">
        <w:r>
          <w:rPr>
            <w:color w:val="0000FF"/>
          </w:rPr>
          <w:t>пунктом 2</w:t>
        </w:r>
      </w:hyperlink>
      <w:r>
        <w:t xml:space="preserve"> настоящего Положения.</w:t>
      </w:r>
    </w:p>
    <w:p w:rsidR="009046C6" w:rsidRDefault="009046C6">
      <w:pPr>
        <w:pStyle w:val="ConsPlusNormal"/>
        <w:spacing w:before="220"/>
        <w:ind w:firstLine="540"/>
        <w:jc w:val="both"/>
      </w:pPr>
      <w:r>
        <w:t xml:space="preserve">12. Заседания Комиссии могут проводиться в отсутствие лица, замещающего государственную должность Чукотского автономного округа, либо гражданина, представившего в соответствии с </w:t>
      </w:r>
      <w:hyperlink w:anchor="P132" w:history="1">
        <w:r>
          <w:rPr>
            <w:color w:val="0000FF"/>
          </w:rPr>
          <w:t>пунктом 2</w:t>
        </w:r>
      </w:hyperlink>
      <w:r>
        <w:t xml:space="preserve"> настоящего Положения обращение, заявление или уведомление, в случае:</w:t>
      </w:r>
    </w:p>
    <w:p w:rsidR="009046C6" w:rsidRDefault="009046C6">
      <w:pPr>
        <w:pStyle w:val="ConsPlusNormal"/>
        <w:spacing w:before="220"/>
        <w:ind w:firstLine="540"/>
        <w:jc w:val="both"/>
      </w:pPr>
      <w:r>
        <w:t>а) если в обращении, заявлении или уведомлении не содержится указания о намерении лица, замещающего государственную должность Чукотского автономного округа, либо гражданина, представившего обращение, заявление или уведомление, лично присутствовать на заседании комиссии;</w:t>
      </w:r>
    </w:p>
    <w:p w:rsidR="009046C6" w:rsidRDefault="009046C6">
      <w:pPr>
        <w:pStyle w:val="ConsPlusNormal"/>
        <w:spacing w:before="220"/>
        <w:ind w:firstLine="540"/>
        <w:jc w:val="both"/>
      </w:pPr>
      <w:r>
        <w:t>б) если лицо, замещающее государственную должность Чукотского автономного округа, либо гражданин, представившие обращение, заявление или уведомление,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046C6" w:rsidRDefault="009046C6">
      <w:pPr>
        <w:pStyle w:val="ConsPlusNormal"/>
        <w:spacing w:before="220"/>
        <w:ind w:firstLine="540"/>
        <w:jc w:val="both"/>
      </w:pPr>
      <w:r>
        <w:t>13.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Чукотского автономного округа, органов местного самоуправления, а также представители заинтересованных организаций.</w:t>
      </w:r>
    </w:p>
    <w:p w:rsidR="009046C6" w:rsidRDefault="009046C6">
      <w:pPr>
        <w:pStyle w:val="ConsPlusNormal"/>
        <w:spacing w:before="220"/>
        <w:ind w:firstLine="540"/>
        <w:jc w:val="both"/>
      </w:pPr>
      <w:r>
        <w:t>14. На заседании Комиссии в порядке, определяемом председателем Комиссии, заслушиваются пояснения лица, замещающего государственную должность Чукотского автономного округа, либо гражданина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государственную должность Чукотского автономного округа, либо гражданина могут быть заслушаны иные лица и рассмотрены представленные ими материалы.</w:t>
      </w:r>
    </w:p>
    <w:p w:rsidR="009046C6" w:rsidRDefault="009046C6">
      <w:pPr>
        <w:pStyle w:val="ConsPlusNormal"/>
        <w:spacing w:before="220"/>
        <w:ind w:firstLine="540"/>
        <w:jc w:val="both"/>
      </w:pPr>
      <w:r>
        <w:t>15. Члены Комиссии и лица, участвовавшие в его заседании, не вправе разглашать сведения, ставшие им известными в ходе работы Комиссии.</w:t>
      </w:r>
    </w:p>
    <w:p w:rsidR="009046C6" w:rsidRDefault="009046C6">
      <w:pPr>
        <w:pStyle w:val="ConsPlusNormal"/>
        <w:spacing w:before="220"/>
        <w:ind w:firstLine="540"/>
        <w:jc w:val="both"/>
      </w:pPr>
      <w:bookmarkStart w:id="11" w:name="P165"/>
      <w:bookmarkEnd w:id="11"/>
      <w:r>
        <w:t xml:space="preserve">16. По итогам рассмотрения материалов в соответствии с </w:t>
      </w:r>
      <w:hyperlink w:anchor="P133" w:history="1">
        <w:r>
          <w:rPr>
            <w:color w:val="0000FF"/>
          </w:rPr>
          <w:t>подпунктом "а" пункта 2</w:t>
        </w:r>
      </w:hyperlink>
      <w:r>
        <w:t xml:space="preserve"> настоящего Положения Комиссия может принять одно из следующих решений:</w:t>
      </w:r>
    </w:p>
    <w:p w:rsidR="009046C6" w:rsidRDefault="009046C6">
      <w:pPr>
        <w:pStyle w:val="ConsPlusNormal"/>
        <w:spacing w:before="220"/>
        <w:ind w:firstLine="540"/>
        <w:jc w:val="both"/>
      </w:pPr>
      <w:r>
        <w:t>а) установить, что в рассматриваемом случае не содержится признаков нарушения лицом, замещающим государственную должность Чукотского автономного округа, требований к служебному (должностному) поведению;</w:t>
      </w:r>
    </w:p>
    <w:p w:rsidR="009046C6" w:rsidRDefault="009046C6">
      <w:pPr>
        <w:pStyle w:val="ConsPlusNormal"/>
        <w:spacing w:before="220"/>
        <w:ind w:firstLine="540"/>
        <w:jc w:val="both"/>
      </w:pPr>
      <w:r>
        <w:t>б) установить, что в рассматриваемом случае имеются признаки нарушения лицом, замещающим государственную должность Чукотского автономного округа, требований к служебному (должностному) поведению.</w:t>
      </w:r>
    </w:p>
    <w:p w:rsidR="009046C6" w:rsidRDefault="009046C6">
      <w:pPr>
        <w:pStyle w:val="ConsPlusNormal"/>
        <w:spacing w:before="220"/>
        <w:ind w:firstLine="540"/>
        <w:jc w:val="both"/>
      </w:pPr>
      <w:r>
        <w:lastRenderedPageBreak/>
        <w:t xml:space="preserve">17. По итогам рассмотрения обращения в соответствии с </w:t>
      </w:r>
      <w:hyperlink w:anchor="P137" w:history="1">
        <w:r>
          <w:rPr>
            <w:color w:val="0000FF"/>
          </w:rPr>
          <w:t>абзацем вторым подпункта "б" пункта 2</w:t>
        </w:r>
      </w:hyperlink>
      <w:r>
        <w:t xml:space="preserve"> настоящего Положения Комиссия может принять одно из следующих решений:</w:t>
      </w:r>
    </w:p>
    <w:p w:rsidR="009046C6" w:rsidRDefault="009046C6">
      <w:pPr>
        <w:pStyle w:val="ConsPlusNormal"/>
        <w:spacing w:before="220"/>
        <w:ind w:firstLine="540"/>
        <w:jc w:val="both"/>
      </w:pPr>
      <w: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9046C6" w:rsidRDefault="009046C6">
      <w:pPr>
        <w:pStyle w:val="ConsPlusNormal"/>
        <w:spacing w:before="220"/>
        <w:ind w:firstLine="540"/>
        <w:jc w:val="both"/>
      </w:pPr>
      <w: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9046C6" w:rsidRDefault="009046C6">
      <w:pPr>
        <w:pStyle w:val="ConsPlusNormal"/>
        <w:spacing w:before="220"/>
        <w:ind w:firstLine="540"/>
        <w:jc w:val="both"/>
      </w:pPr>
      <w:bookmarkStart w:id="12" w:name="P171"/>
      <w:bookmarkEnd w:id="12"/>
      <w:r>
        <w:t xml:space="preserve">18. По итогам рассмотрения заявления в соответствии с </w:t>
      </w:r>
      <w:hyperlink w:anchor="P138" w:history="1">
        <w:r>
          <w:rPr>
            <w:color w:val="0000FF"/>
          </w:rPr>
          <w:t>абзацем третьим подпункта "б" пункта 2</w:t>
        </w:r>
      </w:hyperlink>
      <w:r>
        <w:t xml:space="preserve"> настоящего Положения, Комиссия может принять одно из следующих решений:</w:t>
      </w:r>
    </w:p>
    <w:p w:rsidR="009046C6" w:rsidRDefault="009046C6">
      <w:pPr>
        <w:pStyle w:val="ConsPlusNormal"/>
        <w:spacing w:before="220"/>
        <w:ind w:firstLine="540"/>
        <w:jc w:val="both"/>
      </w:pPr>
      <w:bookmarkStart w:id="13" w:name="P172"/>
      <w:bookmarkEnd w:id="13"/>
      <w:r>
        <w:t>а) признать, что причина непредставления лицом, замещающим государственную должность Чукотского автономного округа,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046C6" w:rsidRDefault="009046C6">
      <w:pPr>
        <w:pStyle w:val="ConsPlusNormal"/>
        <w:spacing w:before="220"/>
        <w:ind w:firstLine="540"/>
        <w:jc w:val="both"/>
      </w:pPr>
      <w:r>
        <w:t>б) признать, что причина непредставления лицом, замещающим государственную должность Чукотского автономного округа,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Чукотского автономного округа, принять меры по представлению указанных сведений;</w:t>
      </w:r>
    </w:p>
    <w:p w:rsidR="009046C6" w:rsidRDefault="009046C6">
      <w:pPr>
        <w:pStyle w:val="ConsPlusNormal"/>
        <w:spacing w:before="220"/>
        <w:ind w:firstLine="540"/>
        <w:jc w:val="both"/>
      </w:pPr>
      <w:r>
        <w:t>в) признать, что причина непредставления лицом, замещающим государственную должность Чукотского автономного округа,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Комиссией готовится доклад Губернатору Чукотского автономного округа.</w:t>
      </w:r>
    </w:p>
    <w:p w:rsidR="009046C6" w:rsidRDefault="009046C6">
      <w:pPr>
        <w:pStyle w:val="ConsPlusNormal"/>
        <w:spacing w:before="220"/>
        <w:ind w:firstLine="540"/>
        <w:jc w:val="both"/>
      </w:pPr>
      <w:r>
        <w:t xml:space="preserve">19. По итогам рассмотрения заявления в соответствии с </w:t>
      </w:r>
      <w:hyperlink w:anchor="P139" w:history="1">
        <w:r>
          <w:rPr>
            <w:color w:val="0000FF"/>
          </w:rPr>
          <w:t>абзацем четвертым подпункта "б" пункта 2</w:t>
        </w:r>
      </w:hyperlink>
      <w:r>
        <w:t xml:space="preserve"> настоящего Положения Комиссия может принять одно из следующих решений:</w:t>
      </w:r>
    </w:p>
    <w:p w:rsidR="009046C6" w:rsidRDefault="009046C6">
      <w:pPr>
        <w:pStyle w:val="ConsPlusNormal"/>
        <w:spacing w:before="220"/>
        <w:ind w:firstLine="540"/>
        <w:jc w:val="both"/>
      </w:pPr>
      <w:bookmarkStart w:id="14" w:name="P176"/>
      <w:bookmarkEnd w:id="14"/>
      <w:r>
        <w:t xml:space="preserve">а) признать, что обстоятельства, препятствующие выполнению требований Федерального </w:t>
      </w:r>
      <w:hyperlink r:id="rId26"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9046C6" w:rsidRDefault="009046C6">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27"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В этом случае Комиссия рекомендует Губернатору Чукотского автономного округа применить к лицу, замещающему государственную должность Чукотского автономного округа, конкретную меру ответственности.</w:t>
      </w:r>
    </w:p>
    <w:p w:rsidR="009046C6" w:rsidRDefault="009046C6">
      <w:pPr>
        <w:pStyle w:val="ConsPlusNormal"/>
        <w:spacing w:before="220"/>
        <w:ind w:firstLine="540"/>
        <w:jc w:val="both"/>
      </w:pPr>
      <w:bookmarkStart w:id="15" w:name="P178"/>
      <w:bookmarkEnd w:id="15"/>
      <w:r>
        <w:t xml:space="preserve">20. По итогам рассмотрения вопроса, указанного в </w:t>
      </w:r>
      <w:hyperlink w:anchor="P140" w:history="1">
        <w:r>
          <w:rPr>
            <w:color w:val="0000FF"/>
          </w:rPr>
          <w:t>абзаце пятом подпункта "б" пункта 2</w:t>
        </w:r>
      </w:hyperlink>
      <w:r>
        <w:t xml:space="preserve"> настоящего Положения, Комиссия может принять одно из следующих решений:</w:t>
      </w:r>
    </w:p>
    <w:p w:rsidR="009046C6" w:rsidRDefault="009046C6">
      <w:pPr>
        <w:pStyle w:val="ConsPlusNormal"/>
        <w:spacing w:before="220"/>
        <w:ind w:firstLine="540"/>
        <w:jc w:val="both"/>
      </w:pPr>
      <w:bookmarkStart w:id="16" w:name="P179"/>
      <w:bookmarkEnd w:id="16"/>
      <w:r>
        <w:t xml:space="preserve">а) признать, что при исполнении лицом, замещающим государственную должность </w:t>
      </w:r>
      <w:r>
        <w:lastRenderedPageBreak/>
        <w:t>Чукотского автономного округа, должностных обязанностей конфликт интересов отсутствует;</w:t>
      </w:r>
    </w:p>
    <w:p w:rsidR="009046C6" w:rsidRDefault="009046C6">
      <w:pPr>
        <w:pStyle w:val="ConsPlusNormal"/>
        <w:spacing w:before="220"/>
        <w:ind w:firstLine="540"/>
        <w:jc w:val="both"/>
      </w:pPr>
      <w:r>
        <w:t>б) признать, что при исполнении лицом, замещающим государственную должность Чукотского автономного округа,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государственную должность Чукотского автономного округа, и (или) Губернатору Чукотского автономного округа принять меры по урегулированию конфликта интересов или по недопущению его возникновения;</w:t>
      </w:r>
    </w:p>
    <w:p w:rsidR="009046C6" w:rsidRDefault="009046C6">
      <w:pPr>
        <w:pStyle w:val="ConsPlusNormal"/>
        <w:spacing w:before="220"/>
        <w:ind w:firstLine="540"/>
        <w:jc w:val="both"/>
      </w:pPr>
      <w:r>
        <w:t>в) признать, что лицо, замещающее государственную должность Чукотского автономного округа, не соблюдало требования об урегулировании конфликта интересов. В этом случае Комиссия рекомендует Губернатору Чукотского автономного округа применить к указанному лицу конкретную меру ответственности.</w:t>
      </w:r>
    </w:p>
    <w:p w:rsidR="009046C6" w:rsidRDefault="009046C6">
      <w:pPr>
        <w:pStyle w:val="ConsPlusNormal"/>
        <w:pBdr>
          <w:top w:val="single" w:sz="6" w:space="0" w:color="auto"/>
        </w:pBdr>
        <w:spacing w:before="100" w:after="100"/>
        <w:jc w:val="both"/>
        <w:rPr>
          <w:sz w:val="2"/>
          <w:szCs w:val="2"/>
        </w:rPr>
      </w:pPr>
    </w:p>
    <w:p w:rsidR="009046C6" w:rsidRDefault="009046C6">
      <w:pPr>
        <w:pStyle w:val="ConsPlusNormal"/>
        <w:ind w:firstLine="540"/>
        <w:jc w:val="both"/>
      </w:pPr>
      <w:r>
        <w:rPr>
          <w:color w:val="0A2666"/>
        </w:rPr>
        <w:t>КонсультантПлюс: примечание.</w:t>
      </w:r>
    </w:p>
    <w:p w:rsidR="009046C6" w:rsidRDefault="009046C6">
      <w:pPr>
        <w:pStyle w:val="ConsPlusNormal"/>
        <w:ind w:firstLine="540"/>
        <w:jc w:val="both"/>
      </w:pPr>
      <w:r>
        <w:rPr>
          <w:color w:val="0A2666"/>
        </w:rPr>
        <w:t>В документе, видимо, допущен пропуск текста: следует читать "пунктами 18 - 20 настоящего Положения".</w:t>
      </w:r>
    </w:p>
    <w:p w:rsidR="009046C6" w:rsidRDefault="009046C6">
      <w:pPr>
        <w:pStyle w:val="ConsPlusNormal"/>
        <w:pBdr>
          <w:top w:val="single" w:sz="6" w:space="0" w:color="auto"/>
        </w:pBdr>
        <w:spacing w:before="100" w:after="100"/>
        <w:jc w:val="both"/>
        <w:rPr>
          <w:sz w:val="2"/>
          <w:szCs w:val="2"/>
        </w:rPr>
      </w:pPr>
    </w:p>
    <w:p w:rsidR="009046C6" w:rsidRDefault="009046C6">
      <w:pPr>
        <w:pStyle w:val="ConsPlusNormal"/>
        <w:ind w:firstLine="540"/>
        <w:jc w:val="both"/>
      </w:pPr>
      <w:r>
        <w:t xml:space="preserve">21. Комиссия вправе принять иное, чем предусмотрено *** </w:t>
      </w:r>
      <w:hyperlink w:anchor="P171" w:history="1">
        <w:r>
          <w:rPr>
            <w:color w:val="0000FF"/>
          </w:rPr>
          <w:t>18</w:t>
        </w:r>
      </w:hyperlink>
      <w:r>
        <w:t xml:space="preserve"> - </w:t>
      </w:r>
      <w:hyperlink w:anchor="P178" w:history="1">
        <w:r>
          <w:rPr>
            <w:color w:val="0000FF"/>
          </w:rPr>
          <w:t>20</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9046C6" w:rsidRDefault="009046C6">
      <w:pPr>
        <w:pStyle w:val="ConsPlusNormal"/>
        <w:spacing w:before="220"/>
        <w:ind w:firstLine="540"/>
        <w:jc w:val="both"/>
      </w:pPr>
      <w:r>
        <w:t>22. В случае установления Комиссией факта совершения лицом, замещающим государственную должность Чукотского автономного округа,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(бездействия) и подтверждающие такой факт документы в правоприменительные органы.</w:t>
      </w:r>
    </w:p>
    <w:p w:rsidR="009046C6" w:rsidRDefault="009046C6">
      <w:pPr>
        <w:pStyle w:val="ConsPlusNormal"/>
        <w:spacing w:before="220"/>
        <w:ind w:firstLine="540"/>
        <w:jc w:val="both"/>
      </w:pPr>
      <w:r>
        <w:t>23.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является решающим.</w:t>
      </w:r>
    </w:p>
    <w:p w:rsidR="009046C6" w:rsidRDefault="009046C6">
      <w:pPr>
        <w:pStyle w:val="ConsPlusNormal"/>
        <w:spacing w:before="220"/>
        <w:ind w:firstLine="540"/>
        <w:jc w:val="both"/>
      </w:pPr>
      <w:r>
        <w:t>24. Решение Комиссии оформляется протоколом, который подписывают председатель и секретарь Комиссии.</w:t>
      </w:r>
    </w:p>
    <w:p w:rsidR="009046C6" w:rsidRDefault="009046C6">
      <w:pPr>
        <w:pStyle w:val="ConsPlusNormal"/>
        <w:spacing w:before="220"/>
        <w:ind w:firstLine="540"/>
        <w:jc w:val="both"/>
      </w:pPr>
      <w:r>
        <w:t xml:space="preserve">25. В случае если в обращениях, заявлениях, уведомлениях, предусмотренных </w:t>
      </w:r>
      <w:hyperlink w:anchor="P132" w:history="1">
        <w:r>
          <w:rPr>
            <w:color w:val="0000FF"/>
          </w:rPr>
          <w:t>пунктом 2</w:t>
        </w:r>
      </w:hyperlink>
      <w:r>
        <w:t xml:space="preserve">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w:t>
      </w:r>
      <w:hyperlink w:anchor="P132" w:history="1">
        <w:r>
          <w:rPr>
            <w:color w:val="0000FF"/>
          </w:rPr>
          <w:t>пункте 2</w:t>
        </w:r>
      </w:hyperlink>
      <w:r>
        <w:t xml:space="preserve"> настоящего Положения, может проводиться заочно путем направления членам Комиссии опросных листов, а также иных материалов.</w:t>
      </w:r>
    </w:p>
    <w:p w:rsidR="009046C6" w:rsidRDefault="009046C6">
      <w:pPr>
        <w:pStyle w:val="ConsPlusNormal"/>
        <w:spacing w:before="220"/>
        <w:ind w:firstLine="540"/>
        <w:jc w:val="both"/>
      </w:pPr>
      <w: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9046C6" w:rsidRDefault="009046C6">
      <w:pPr>
        <w:pStyle w:val="ConsPlusNormal"/>
        <w:spacing w:before="220"/>
        <w:ind w:firstLine="540"/>
        <w:jc w:val="both"/>
      </w:pPr>
      <w:r>
        <w:t xml:space="preserve">Решение Комиссии, принятое по итогам заочного голосования, оформляется протоколом в соответствии с требованиями </w:t>
      </w:r>
      <w:hyperlink w:anchor="P193" w:history="1">
        <w:r>
          <w:rPr>
            <w:color w:val="0000FF"/>
          </w:rPr>
          <w:t>пункта 26</w:t>
        </w:r>
      </w:hyperlink>
      <w:r>
        <w:t xml:space="preserve"> настоящего Положения и направляется членам Комиссии и заинтересованным лицам в течение семи рабочих дней после подписания протокола.</w:t>
      </w:r>
    </w:p>
    <w:p w:rsidR="009046C6" w:rsidRDefault="009046C6">
      <w:pPr>
        <w:pStyle w:val="ConsPlusNormal"/>
        <w:spacing w:before="220"/>
        <w:ind w:firstLine="540"/>
        <w:jc w:val="both"/>
      </w:pPr>
      <w:bookmarkStart w:id="17" w:name="P193"/>
      <w:bookmarkEnd w:id="17"/>
      <w:r>
        <w:t>26. В протоколе заседания Комиссии указываются:</w:t>
      </w:r>
    </w:p>
    <w:p w:rsidR="009046C6" w:rsidRDefault="009046C6">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9046C6" w:rsidRDefault="009046C6">
      <w:pPr>
        <w:pStyle w:val="ConsPlusNormal"/>
        <w:spacing w:before="220"/>
        <w:ind w:firstLine="540"/>
        <w:jc w:val="both"/>
      </w:pPr>
      <w:r>
        <w:lastRenderedPageBreak/>
        <w:t>б) информация о том, что заседание Комиссии осуществлялось в порядке, предусмотренном настоящим Положением;</w:t>
      </w:r>
    </w:p>
    <w:p w:rsidR="009046C6" w:rsidRDefault="009046C6">
      <w:pPr>
        <w:pStyle w:val="ConsPlusNormal"/>
        <w:spacing w:before="220"/>
        <w:ind w:firstLine="540"/>
        <w:jc w:val="both"/>
      </w:pPr>
      <w:r>
        <w:t>в)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Чукотского автономного округа, либо гражданина, в отношении которых рассматривался вопрос;</w:t>
      </w:r>
    </w:p>
    <w:p w:rsidR="009046C6" w:rsidRDefault="009046C6">
      <w:pPr>
        <w:pStyle w:val="ConsPlusNormal"/>
        <w:spacing w:before="220"/>
        <w:ind w:firstLine="540"/>
        <w:jc w:val="both"/>
      </w:pPr>
      <w:r>
        <w:t>г) источник информации, содержащей основания для проведения заседания Комиссии, и дата поступления информации в Управление по профилактике коррупционных и иных правонарушений;</w:t>
      </w:r>
    </w:p>
    <w:p w:rsidR="009046C6" w:rsidRDefault="009046C6">
      <w:pPr>
        <w:pStyle w:val="ConsPlusNormal"/>
        <w:spacing w:before="220"/>
        <w:ind w:firstLine="540"/>
        <w:jc w:val="both"/>
      </w:pPr>
      <w:r>
        <w:t>д) содержание пояснений лица, замещающего государственную должность Чукотского автономного округа, либо гражданина и других лиц по существу рассматриваемых вопросов;</w:t>
      </w:r>
    </w:p>
    <w:p w:rsidR="009046C6" w:rsidRDefault="009046C6">
      <w:pPr>
        <w:pStyle w:val="ConsPlusNormal"/>
        <w:spacing w:before="220"/>
        <w:ind w:firstLine="540"/>
        <w:jc w:val="both"/>
      </w:pPr>
      <w:r>
        <w:t>е) фамилии, имена, отчества выступивших на заседании лиц и краткое изложение их выступлений;</w:t>
      </w:r>
    </w:p>
    <w:p w:rsidR="009046C6" w:rsidRDefault="009046C6">
      <w:pPr>
        <w:pStyle w:val="ConsPlusNormal"/>
        <w:spacing w:before="220"/>
        <w:ind w:firstLine="540"/>
        <w:jc w:val="both"/>
      </w:pPr>
      <w:r>
        <w:t>ж) другие сведения;</w:t>
      </w:r>
    </w:p>
    <w:p w:rsidR="009046C6" w:rsidRDefault="009046C6">
      <w:pPr>
        <w:pStyle w:val="ConsPlusNormal"/>
        <w:spacing w:before="220"/>
        <w:ind w:firstLine="540"/>
        <w:jc w:val="both"/>
      </w:pPr>
      <w:r>
        <w:t>з) результаты голосования;</w:t>
      </w:r>
    </w:p>
    <w:p w:rsidR="009046C6" w:rsidRDefault="009046C6">
      <w:pPr>
        <w:pStyle w:val="ConsPlusNormal"/>
        <w:spacing w:before="220"/>
        <w:ind w:firstLine="540"/>
        <w:jc w:val="both"/>
      </w:pPr>
      <w:r>
        <w:t>и) решение и обоснование его принятия.</w:t>
      </w:r>
    </w:p>
    <w:p w:rsidR="009046C6" w:rsidRDefault="009046C6">
      <w:pPr>
        <w:pStyle w:val="ConsPlusNormal"/>
        <w:spacing w:before="220"/>
        <w:ind w:firstLine="540"/>
        <w:jc w:val="both"/>
      </w:pPr>
      <w:r>
        <w:t>27.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9046C6" w:rsidRDefault="009046C6">
      <w:pPr>
        <w:pStyle w:val="ConsPlusNormal"/>
        <w:spacing w:before="220"/>
        <w:ind w:firstLine="540"/>
        <w:jc w:val="both"/>
      </w:pPr>
      <w:r>
        <w:t>28. Выписка из решения Комиссии направляется лицу, замещающему государственную должность Чукотского автономного округа, либо гражданину в течение пяти рабочих дней после подписания протокола заседания Комиссии.</w:t>
      </w:r>
    </w:p>
    <w:p w:rsidR="009046C6" w:rsidRDefault="009046C6">
      <w:pPr>
        <w:pStyle w:val="ConsPlusNormal"/>
        <w:spacing w:before="220"/>
        <w:ind w:firstLine="540"/>
        <w:jc w:val="both"/>
      </w:pPr>
      <w:r>
        <w:t>29. Решение Комиссии может быть обжаловано в порядке, установленном законодательством Российской Федерации.</w:t>
      </w:r>
    </w:p>
    <w:p w:rsidR="009046C6" w:rsidRDefault="009046C6">
      <w:pPr>
        <w:pStyle w:val="ConsPlusNormal"/>
        <w:jc w:val="both"/>
      </w:pPr>
    </w:p>
    <w:p w:rsidR="009046C6" w:rsidRDefault="009046C6">
      <w:pPr>
        <w:pStyle w:val="ConsPlusNormal"/>
        <w:jc w:val="both"/>
      </w:pPr>
    </w:p>
    <w:p w:rsidR="009046C6" w:rsidRDefault="009046C6">
      <w:pPr>
        <w:pStyle w:val="ConsPlusNormal"/>
        <w:pBdr>
          <w:top w:val="single" w:sz="6" w:space="0" w:color="auto"/>
        </w:pBdr>
        <w:spacing w:before="100" w:after="100"/>
        <w:jc w:val="both"/>
        <w:rPr>
          <w:sz w:val="2"/>
          <w:szCs w:val="2"/>
        </w:rPr>
      </w:pPr>
    </w:p>
    <w:p w:rsidR="00266217" w:rsidRDefault="00266217"/>
    <w:sectPr w:rsidR="00266217" w:rsidSect="00AB0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C6"/>
    <w:rsid w:val="000D065F"/>
    <w:rsid w:val="00266217"/>
    <w:rsid w:val="00904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6C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046C6"/>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9046C6"/>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6C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046C6"/>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9046C6"/>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A7098661B4AE8D7C78117C08E391D3C12B9FB8C260F358DA9F55B22Eq3g4D" TargetMode="External"/><Relationship Id="rId13" Type="http://schemas.openxmlformats.org/officeDocument/2006/relationships/hyperlink" Target="consultantplus://offline/ref=16A7098661B4AE8D7C78117C08E391D3C12E96BFCC6AF358DA9F55B22Eq3g4D" TargetMode="External"/><Relationship Id="rId18" Type="http://schemas.openxmlformats.org/officeDocument/2006/relationships/hyperlink" Target="consultantplus://offline/ref=16A7098661B4AE8D7C78117C08E391D3C1289EBDCF66F358DA9F55B22Eq3g4D" TargetMode="External"/><Relationship Id="rId26" Type="http://schemas.openxmlformats.org/officeDocument/2006/relationships/hyperlink" Target="consultantplus://offline/ref=16A7098661B4AE8D7C78117C08E391D3C1289EBDCF65F358DA9F55B22Eq3g4D" TargetMode="External"/><Relationship Id="rId3" Type="http://schemas.openxmlformats.org/officeDocument/2006/relationships/settings" Target="settings.xml"/><Relationship Id="rId21" Type="http://schemas.openxmlformats.org/officeDocument/2006/relationships/hyperlink" Target="consultantplus://offline/ref=16A7098661B4AE8D7C78117C08E391D3C12E96BFCC6AF358DA9F55B22E34E390AD0CF34ABB2728F9qCg9D" TargetMode="External"/><Relationship Id="rId7" Type="http://schemas.openxmlformats.org/officeDocument/2006/relationships/hyperlink" Target="consultantplus://offline/ref=16A7098661B4AE8D7C78117C08E391D3C1289EBDCF66F358DA9F55B22Eq3g4D" TargetMode="External"/><Relationship Id="rId12" Type="http://schemas.openxmlformats.org/officeDocument/2006/relationships/hyperlink" Target="consultantplus://offline/ref=16A7098661B4AE8D7C780F711E8FCBDAC122C0B0C861F90D8D9D04E72031EBqCg0D" TargetMode="External"/><Relationship Id="rId17" Type="http://schemas.openxmlformats.org/officeDocument/2006/relationships/hyperlink" Target="consultantplus://offline/ref=16A7098661B4AE8D7C780F711E8FCBDAC122C0B0CA66F00D84C00EEF793DE9C7EA43AA08FF2A29FCCED87Aq7gBD" TargetMode="External"/><Relationship Id="rId25" Type="http://schemas.openxmlformats.org/officeDocument/2006/relationships/hyperlink" Target="consultantplus://offline/ref=16A7098661B4AE8D7C78117C08E391D3C1289EBDCF65F358DA9F55B22Eq3g4D" TargetMode="External"/><Relationship Id="rId2" Type="http://schemas.microsoft.com/office/2007/relationships/stylesWithEffects" Target="stylesWithEffects.xml"/><Relationship Id="rId16" Type="http://schemas.openxmlformats.org/officeDocument/2006/relationships/hyperlink" Target="consultantplus://offline/ref=16A7098661B4AE8D7C780F711E8FCBDAC122C0B0CA66F00D84C00EEF793DE9C7EA43AA08FF2A29FCCED87Aq7gAD" TargetMode="External"/><Relationship Id="rId20" Type="http://schemas.openxmlformats.org/officeDocument/2006/relationships/hyperlink" Target="consultantplus://offline/ref=16A7098661B4AE8D7C78117C08E391D3C2209EB5C365F358DA9F55B22Eq3g4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6A7098661B4AE8D7C780F711E8FCBDAC122C0B0CA66F00D84C00EEF793DE9C7EA43AA08FF2A29FCCED87Aq7g5D" TargetMode="External"/><Relationship Id="rId11" Type="http://schemas.openxmlformats.org/officeDocument/2006/relationships/hyperlink" Target="consultantplus://offline/ref=16A7098661B4AE8D7C78117C08E391D3C12E96BFCC6AF358DA9F55B22Eq3g4D" TargetMode="External"/><Relationship Id="rId24" Type="http://schemas.openxmlformats.org/officeDocument/2006/relationships/hyperlink" Target="consultantplus://offline/ref=16A7098661B4AE8D7C780F711E8FCBDAC122C0B0CA66FC0885C00EEF793DE9C7EA43AA08FF2A29FCCED87Bq7g0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6A7098661B4AE8D7C78117C08E391D3C12199B8C035A45A8BCA5BqBg7D" TargetMode="External"/><Relationship Id="rId23" Type="http://schemas.openxmlformats.org/officeDocument/2006/relationships/hyperlink" Target="consultantplus://offline/ref=16A7098661B4AE8D7C78117C08E391D3C1289EBDCF65F358DA9F55B22Eq3g4D" TargetMode="External"/><Relationship Id="rId28" Type="http://schemas.openxmlformats.org/officeDocument/2006/relationships/fontTable" Target="fontTable.xml"/><Relationship Id="rId10" Type="http://schemas.openxmlformats.org/officeDocument/2006/relationships/hyperlink" Target="consultantplus://offline/ref=16A7098661B4AE8D7C78117C08E391D3C2219DBDC960F358DA9F55B22E34E390AD0CF34ABB2728FEqCg7D" TargetMode="External"/><Relationship Id="rId19" Type="http://schemas.openxmlformats.org/officeDocument/2006/relationships/hyperlink" Target="consultantplus://offline/ref=16A7098661B4AE8D7C78117C08E391D3C22196BECC67F358DA9F55B22Eq3g4D" TargetMode="External"/><Relationship Id="rId4" Type="http://schemas.openxmlformats.org/officeDocument/2006/relationships/webSettings" Target="webSettings.xml"/><Relationship Id="rId9" Type="http://schemas.openxmlformats.org/officeDocument/2006/relationships/hyperlink" Target="consultantplus://offline/ref=16A7098661B4AE8D7C78117C08E391D3C22B99BCC862F358DA9F55B22E34E390AD0CF34ABB2728FEqCgBD" TargetMode="External"/><Relationship Id="rId14" Type="http://schemas.openxmlformats.org/officeDocument/2006/relationships/hyperlink" Target="consultantplus://offline/ref=16A7098661B4AE8D7C780F711E8FCBDAC122C0B0CA66F00D84C00EEF793DE9C7EA43AA08FF2A29FCCED87Aq7gAD" TargetMode="External"/><Relationship Id="rId22" Type="http://schemas.openxmlformats.org/officeDocument/2006/relationships/hyperlink" Target="consultantplus://offline/ref=16A7098661B4AE8D7C78117C08E391D3C12E96BFC366F358DA9F55B22E34E390AD0CF34ABB2728FDqCgFD" TargetMode="External"/><Relationship Id="rId27" Type="http://schemas.openxmlformats.org/officeDocument/2006/relationships/hyperlink" Target="consultantplus://offline/ref=16A7098661B4AE8D7C78117C08E391D3C1289EBDCF65F358DA9F55B22Eq3g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5611</Words>
  <Characters>31983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Павлюкевич</dc:creator>
  <cp:lastModifiedBy>Битюков Радий</cp:lastModifiedBy>
  <cp:revision>2</cp:revision>
  <dcterms:created xsi:type="dcterms:W3CDTF">2018-09-25T22:44:00Z</dcterms:created>
  <dcterms:modified xsi:type="dcterms:W3CDTF">2018-09-25T22:44:00Z</dcterms:modified>
</cp:coreProperties>
</file>