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3F" w:rsidRDefault="00F2323F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_GoBack"/>
      <w:bookmarkEnd w:id="0"/>
      <w:r w:rsidRPr="00F2323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30 сентября 2010 г.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</w:t>
      </w:r>
      <w:r w:rsidRPr="00F2323F">
        <w:rPr>
          <w:rFonts w:ascii="Times New Roman" w:hAnsi="Times New Roman" w:cs="Times New Roman"/>
          <w:bCs/>
          <w:color w:val="26282F"/>
          <w:sz w:val="28"/>
          <w:szCs w:val="28"/>
        </w:rPr>
        <w:t>N 56</w:t>
      </w:r>
    </w:p>
    <w:p w:rsidR="00F2323F" w:rsidRPr="00F2323F" w:rsidRDefault="00F2323F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_________________________________________________________________</w:t>
      </w:r>
      <w:r w:rsidRPr="00F2323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Pr="00F2323F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F2323F" w:rsidRDefault="00C42373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УБЕРНАТОР ЧУКОТСКОГО АВТОНОМНОГО ОКРУГА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F2323F" w:rsidRDefault="00F2323F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2323F" w:rsidRDefault="00F2323F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ОСТАНОВЛЕНИЕ</w:t>
      </w:r>
    </w:p>
    <w:p w:rsidR="00F2323F" w:rsidRDefault="00C42373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РЕАЛИЗАИИ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КАЗА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РЕЗИДЕНТА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ОССИЙСКОЙ ФЕДЕРАЦИИ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21 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ИЮЛЯ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2010 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ГОДА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N 925 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«О МЕРАХ ПО РЕАЛИЗАЦИИ ОТДЕЛЬНЫХ ПОЛОЖЕНИЙ</w:t>
      </w:r>
      <w:r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Ф</w:t>
      </w:r>
      <w:r w:rsid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ЕДЕРАЛЬНОГО ЗАКОНА </w:t>
      </w:r>
    </w:p>
    <w:p w:rsidR="00C42373" w:rsidRPr="00F2323F" w:rsidRDefault="00F2323F" w:rsidP="00F2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C42373" w:rsidRPr="00F232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ПРОТИВОДЕЙСТВИИ КОРРУПЦИИ»</w:t>
      </w:r>
    </w:p>
    <w:p w:rsidR="00370EDC" w:rsidRPr="00370EDC" w:rsidRDefault="00370EDC" w:rsidP="003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D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70EDC" w:rsidRDefault="00370EDC" w:rsidP="003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0EDC">
        <w:rPr>
          <w:rFonts w:ascii="Times New Roman" w:hAnsi="Times New Roman" w:cs="Times New Roman"/>
          <w:sz w:val="28"/>
          <w:szCs w:val="28"/>
        </w:rPr>
        <w:t xml:space="preserve">(в ред. постановления Губернатора </w:t>
      </w:r>
      <w:proofErr w:type="gramEnd"/>
    </w:p>
    <w:p w:rsidR="00370EDC" w:rsidRDefault="00370EDC" w:rsidP="003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DC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 </w:t>
      </w:r>
    </w:p>
    <w:p w:rsidR="00C42373" w:rsidRPr="00F2323F" w:rsidRDefault="00370EDC" w:rsidP="003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DC">
        <w:rPr>
          <w:rFonts w:ascii="Times New Roman" w:hAnsi="Times New Roman" w:cs="Times New Roman"/>
          <w:sz w:val="28"/>
          <w:szCs w:val="28"/>
        </w:rPr>
        <w:t>от 07.03.2011 N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0EDC">
        <w:rPr>
          <w:rFonts w:ascii="Times New Roman" w:hAnsi="Times New Roman" w:cs="Times New Roman"/>
          <w:sz w:val="28"/>
          <w:szCs w:val="28"/>
        </w:rPr>
        <w:t>14.03.2017 N 2</w:t>
      </w:r>
      <w:r w:rsidR="00BD078B">
        <w:rPr>
          <w:rFonts w:ascii="Times New Roman" w:hAnsi="Times New Roman" w:cs="Times New Roman"/>
          <w:sz w:val="28"/>
          <w:szCs w:val="28"/>
        </w:rPr>
        <w:t>5</w:t>
      </w:r>
      <w:r w:rsidRPr="00370EDC">
        <w:rPr>
          <w:rFonts w:ascii="Times New Roman" w:hAnsi="Times New Roman" w:cs="Times New Roman"/>
          <w:sz w:val="28"/>
          <w:szCs w:val="28"/>
        </w:rPr>
        <w:t>)</w:t>
      </w:r>
    </w:p>
    <w:p w:rsidR="00370EDC" w:rsidRDefault="00370EDC" w:rsidP="00F23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373" w:rsidRPr="002A7004" w:rsidRDefault="00C42373" w:rsidP="00F23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0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A700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BD07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7004">
        <w:rPr>
          <w:rFonts w:ascii="Times New Roman" w:hAnsi="Times New Roman" w:cs="Times New Roman"/>
          <w:sz w:val="28"/>
          <w:szCs w:val="28"/>
        </w:rPr>
        <w:t xml:space="preserve">N 273-ФЗ </w:t>
      </w:r>
      <w:r w:rsidR="00BD078B">
        <w:rPr>
          <w:rFonts w:ascii="Times New Roman" w:hAnsi="Times New Roman" w:cs="Times New Roman"/>
          <w:sz w:val="28"/>
          <w:szCs w:val="28"/>
        </w:rPr>
        <w:t>«</w:t>
      </w:r>
      <w:r w:rsidRPr="002A700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D078B">
        <w:rPr>
          <w:rFonts w:ascii="Times New Roman" w:hAnsi="Times New Roman" w:cs="Times New Roman"/>
          <w:sz w:val="28"/>
          <w:szCs w:val="28"/>
        </w:rPr>
        <w:t>»</w:t>
      </w:r>
      <w:r w:rsidRPr="002A700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A700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2010 года N 925 </w:t>
      </w:r>
      <w:r w:rsidR="00BD078B">
        <w:rPr>
          <w:rFonts w:ascii="Times New Roman" w:hAnsi="Times New Roman" w:cs="Times New Roman"/>
          <w:sz w:val="28"/>
          <w:szCs w:val="28"/>
        </w:rPr>
        <w:t>«</w:t>
      </w:r>
      <w:r w:rsidRPr="002A7004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</w:t>
      </w:r>
      <w:hyperlink r:id="rId7" w:history="1">
        <w:r w:rsidRPr="002A700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</w:t>
      </w:r>
      <w:r w:rsidR="00BD078B">
        <w:rPr>
          <w:rFonts w:ascii="Times New Roman" w:hAnsi="Times New Roman" w:cs="Times New Roman"/>
          <w:sz w:val="28"/>
          <w:szCs w:val="28"/>
        </w:rPr>
        <w:t>«</w:t>
      </w:r>
      <w:r w:rsidRPr="002A700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D078B">
        <w:rPr>
          <w:rFonts w:ascii="Times New Roman" w:hAnsi="Times New Roman" w:cs="Times New Roman"/>
          <w:sz w:val="28"/>
          <w:szCs w:val="28"/>
        </w:rPr>
        <w:t>»</w:t>
      </w:r>
      <w:r w:rsidRPr="002A70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00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должность государственной гражданской службы Чукотского автономного округа (далее - должность гражданской службы), отнесённую </w:t>
      </w:r>
      <w:hyperlink r:id="rId8" w:history="1">
        <w:r w:rsidRPr="002A7004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Чукотского автономного округа, установленным </w:t>
      </w:r>
      <w:hyperlink r:id="rId9" w:history="1">
        <w:r w:rsidRPr="002A70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от 31 июля 2007 года N 69-ОЗ "О Реестре должностей государственной гражданской службы Чукотского автономного округа", к высшей группе должностей гражданской службы Чукотского автономного округа или к должности гражданской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 службы, исполнение должностных обязанностей по которой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>было связано с коррупционными рисками (осуществление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</w:t>
      </w:r>
      <w:r w:rsidR="00BD078B">
        <w:rPr>
          <w:rFonts w:ascii="Times New Roman" w:hAnsi="Times New Roman" w:cs="Times New Roman"/>
          <w:sz w:val="28"/>
          <w:szCs w:val="28"/>
        </w:rPr>
        <w:t xml:space="preserve"> </w:t>
      </w:r>
      <w:r w:rsidRPr="002A7004">
        <w:rPr>
          <w:rFonts w:ascii="Times New Roman" w:hAnsi="Times New Roman" w:cs="Times New Roman"/>
          <w:sz w:val="28"/>
          <w:szCs w:val="28"/>
        </w:rPr>
        <w:t>государственных услуг гражданам и организациям; осуществление контрольных мероприятий;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другие);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 управление государственным имуществом; осуществление государственных закупок либо выдача лицензий и разрешений;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 xml:space="preserve">хранение и распределение материально-технических ресурсов), включенную в перечень должностей государственной гражданской службы, утверждённый постановлением Губернатора Чукотского автономного округа в соответствии с </w:t>
      </w:r>
      <w:hyperlink r:id="rId10" w:history="1">
        <w:r w:rsidRPr="002A7004">
          <w:rPr>
            <w:rFonts w:ascii="Times New Roman" w:hAnsi="Times New Roman" w:cs="Times New Roman"/>
            <w:sz w:val="28"/>
            <w:szCs w:val="28"/>
          </w:rPr>
          <w:t>пунктом 2 части 4 статьи 13.1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Кодекса о государственной гражданской службе Чукотского автономного округа от 24 декабря 1998 </w:t>
      </w:r>
      <w:r w:rsidRPr="002A7004">
        <w:rPr>
          <w:rFonts w:ascii="Times New Roman" w:hAnsi="Times New Roman" w:cs="Times New Roman"/>
          <w:sz w:val="28"/>
          <w:szCs w:val="28"/>
        </w:rPr>
        <w:lastRenderedPageBreak/>
        <w:t>года N 46-ОЗ, представляющий представителю нанимателя сведения о своих доходах, расходах, имуществе и обязательствах имущественного характера, а также сведения о доходах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>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в течение двух лет со дня увольнения с государственной гражданской службы Чукотского автономного округа:</w:t>
      </w:r>
      <w:proofErr w:type="gramEnd"/>
    </w:p>
    <w:p w:rsidR="00F2323F" w:rsidRPr="002A7004" w:rsidRDefault="00F2323F" w:rsidP="00F2323F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48899212"/>
      <w:bookmarkStart w:id="2" w:name="sub_11"/>
      <w:r w:rsidRPr="002A7004">
        <w:rPr>
          <w:rFonts w:ascii="Times New Roman" w:hAnsi="Times New Roman" w:cs="Times New Roman"/>
          <w:sz w:val="28"/>
          <w:szCs w:val="28"/>
        </w:rPr>
        <w:t>(в ред. постановления  Губернатора Чукотского автономного округа от 14.03.2017 N 2</w:t>
      </w:r>
      <w:r w:rsidR="00BD078B">
        <w:rPr>
          <w:rFonts w:ascii="Times New Roman" w:hAnsi="Times New Roman" w:cs="Times New Roman"/>
          <w:sz w:val="28"/>
          <w:szCs w:val="28"/>
        </w:rPr>
        <w:t>5</w:t>
      </w:r>
      <w:r w:rsidR="00370EDC" w:rsidRPr="002A7004">
        <w:rPr>
          <w:rFonts w:ascii="Times New Roman" w:hAnsi="Times New Roman" w:cs="Times New Roman"/>
          <w:sz w:val="28"/>
          <w:szCs w:val="28"/>
        </w:rPr>
        <w:t>)</w:t>
      </w:r>
    </w:p>
    <w:bookmarkEnd w:id="1"/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004">
        <w:rPr>
          <w:rFonts w:ascii="Times New Roman" w:hAnsi="Times New Roman" w:cs="Times New Roman"/>
          <w:sz w:val="28"/>
          <w:szCs w:val="28"/>
        </w:rPr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государственных гражданских служащих и урегулированию конфликта интересов,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 правовым актом государственного органа Чукотского автономного округа;</w:t>
      </w:r>
    </w:p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2A700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sub_11" w:history="1">
        <w:r w:rsidRPr="002A7004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настоящего пункта, сообщать работодателю сведения о последнем месте государственной гражданской службы Чукотского автономного округа с соблюдением </w:t>
      </w:r>
      <w:hyperlink r:id="rId11" w:history="1">
        <w:r w:rsidRPr="002A700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2A7004">
        <w:rPr>
          <w:rFonts w:ascii="Times New Roman" w:hAnsi="Times New Roman" w:cs="Times New Roman"/>
          <w:sz w:val="28"/>
          <w:szCs w:val="28"/>
        </w:rPr>
        <w:t>2. Руководителям исполнительных органов государственной власти Чукотского автономного округа:</w:t>
      </w:r>
    </w:p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"/>
      <w:bookmarkEnd w:id="4"/>
      <w:r w:rsidRPr="002A7004">
        <w:rPr>
          <w:rFonts w:ascii="Times New Roman" w:hAnsi="Times New Roman" w:cs="Times New Roman"/>
          <w:sz w:val="28"/>
          <w:szCs w:val="28"/>
        </w:rPr>
        <w:t>1) принять меры по обеспечению исполнения настоящего постановления;</w:t>
      </w:r>
    </w:p>
    <w:p w:rsidR="00370EDC" w:rsidRPr="002A7004" w:rsidRDefault="00C42373" w:rsidP="00370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"/>
      <w:bookmarkEnd w:id="5"/>
      <w:r w:rsidRPr="002A7004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2A7004">
          <w:rPr>
            <w:rFonts w:ascii="Times New Roman" w:hAnsi="Times New Roman" w:cs="Times New Roman"/>
            <w:sz w:val="28"/>
            <w:szCs w:val="28"/>
          </w:rPr>
          <w:t>Утратил силу</w:t>
        </w:r>
      </w:hyperlink>
      <w:r w:rsidR="00370EDC" w:rsidRPr="002A7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373" w:rsidRPr="002A7004" w:rsidRDefault="00370EDC" w:rsidP="00370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004">
        <w:rPr>
          <w:rFonts w:ascii="Times New Roman" w:hAnsi="Times New Roman" w:cs="Times New Roman"/>
          <w:sz w:val="28"/>
          <w:szCs w:val="28"/>
        </w:rPr>
        <w:t>(</w:t>
      </w:r>
      <w:bookmarkEnd w:id="6"/>
      <w:r w:rsidRPr="002A7004">
        <w:rPr>
          <w:rFonts w:ascii="Times New Roman" w:hAnsi="Times New Roman" w:cs="Times New Roman"/>
          <w:sz w:val="28"/>
          <w:szCs w:val="28"/>
        </w:rPr>
        <w:t>в ред. постановления  Губернатора Чукотского автономного округа от 07.03.2011 N 13)</w:t>
      </w:r>
    </w:p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"/>
      <w:r w:rsidRPr="002A7004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2A7004">
          <w:rPr>
            <w:rFonts w:ascii="Times New Roman" w:hAnsi="Times New Roman" w:cs="Times New Roman"/>
            <w:sz w:val="28"/>
            <w:szCs w:val="28"/>
          </w:rPr>
          <w:t>Утратил силу</w:t>
        </w:r>
      </w:hyperlink>
      <w:r w:rsidRPr="002A7004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370EDC" w:rsidRPr="002A7004" w:rsidRDefault="00370EDC" w:rsidP="00370EDC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2A7004">
        <w:rPr>
          <w:rFonts w:ascii="Times New Roman" w:hAnsi="Times New Roman" w:cs="Times New Roman"/>
          <w:sz w:val="28"/>
          <w:szCs w:val="28"/>
        </w:rPr>
        <w:t>(в ред. постановления  Губернатора Чукотского автономного округа от 07.03.2011 N 13)</w:t>
      </w:r>
    </w:p>
    <w:p w:rsidR="00C42373" w:rsidRPr="002A7004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"/>
      <w:r w:rsidRPr="002A7004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во исполнение </w:t>
      </w:r>
      <w:hyperlink r:id="rId14" w:history="1">
        <w:r w:rsidRPr="002A700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2010 года N 925 </w:t>
      </w:r>
      <w:r w:rsidR="00BD078B">
        <w:rPr>
          <w:rFonts w:ascii="Times New Roman" w:hAnsi="Times New Roman" w:cs="Times New Roman"/>
          <w:sz w:val="28"/>
          <w:szCs w:val="28"/>
        </w:rPr>
        <w:t>«</w:t>
      </w:r>
      <w:r w:rsidRPr="002A7004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BD078B">
        <w:rPr>
          <w:rFonts w:ascii="Times New Roman" w:hAnsi="Times New Roman" w:cs="Times New Roman"/>
          <w:sz w:val="28"/>
          <w:szCs w:val="28"/>
        </w:rPr>
        <w:t>«</w:t>
      </w:r>
      <w:r w:rsidRPr="002A700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D078B">
        <w:rPr>
          <w:rFonts w:ascii="Times New Roman" w:hAnsi="Times New Roman" w:cs="Times New Roman"/>
          <w:sz w:val="28"/>
          <w:szCs w:val="28"/>
        </w:rPr>
        <w:t>»</w:t>
      </w:r>
      <w:r w:rsidRPr="002A7004">
        <w:rPr>
          <w:rFonts w:ascii="Times New Roman" w:hAnsi="Times New Roman" w:cs="Times New Roman"/>
          <w:sz w:val="28"/>
          <w:szCs w:val="28"/>
        </w:rPr>
        <w:t xml:space="preserve"> утвердить перечни должностей муниципальной службы, предусмотренные </w:t>
      </w:r>
      <w:hyperlink r:id="rId15" w:history="1">
        <w:r w:rsidRPr="002A7004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2A700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</w:t>
      </w:r>
      <w:r w:rsidR="00BD078B">
        <w:rPr>
          <w:rFonts w:ascii="Times New Roman" w:hAnsi="Times New Roman" w:cs="Times New Roman"/>
          <w:sz w:val="28"/>
          <w:szCs w:val="28"/>
        </w:rPr>
        <w:t>«</w:t>
      </w:r>
      <w:r w:rsidRPr="002A700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D078B">
        <w:rPr>
          <w:rFonts w:ascii="Times New Roman" w:hAnsi="Times New Roman" w:cs="Times New Roman"/>
          <w:sz w:val="28"/>
          <w:szCs w:val="28"/>
        </w:rPr>
        <w:t>»</w:t>
      </w:r>
      <w:r w:rsidRPr="002A7004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2A7004" w:rsidRDefault="00C42373" w:rsidP="002A70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00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A70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70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Аппарат Губернатора и Правительства Чукотского автономного округа (Медведева А.П.).</w:t>
      </w:r>
    </w:p>
    <w:p w:rsidR="00370EDC" w:rsidRPr="002A7004" w:rsidRDefault="00370EDC" w:rsidP="002A70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004">
        <w:rPr>
          <w:rFonts w:ascii="Times New Roman" w:hAnsi="Times New Roman" w:cs="Times New Roman"/>
          <w:sz w:val="28"/>
          <w:szCs w:val="28"/>
        </w:rPr>
        <w:t>(в ред. постановления  Губернатора Чукотского автономного округа от 14.03.2017 N 2</w:t>
      </w:r>
      <w:r w:rsidR="00BD078B">
        <w:rPr>
          <w:rFonts w:ascii="Times New Roman" w:hAnsi="Times New Roman" w:cs="Times New Roman"/>
          <w:sz w:val="28"/>
          <w:szCs w:val="28"/>
        </w:rPr>
        <w:t>5</w:t>
      </w:r>
      <w:r w:rsidRPr="002A7004">
        <w:rPr>
          <w:rFonts w:ascii="Times New Roman" w:hAnsi="Times New Roman" w:cs="Times New Roman"/>
          <w:sz w:val="28"/>
          <w:szCs w:val="28"/>
        </w:rPr>
        <w:t>)</w:t>
      </w:r>
    </w:p>
    <w:p w:rsidR="00C42373" w:rsidRPr="00F2323F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64"/>
        <w:gridCol w:w="3151"/>
      </w:tblGrid>
      <w:tr w:rsidR="00C42373" w:rsidRPr="00F2323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42373" w:rsidRPr="00F2323F" w:rsidRDefault="00C42373" w:rsidP="00C42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42373" w:rsidRPr="00F2323F" w:rsidRDefault="00C42373" w:rsidP="00C423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323F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F2323F">
              <w:rPr>
                <w:rFonts w:ascii="Times New Roman" w:hAnsi="Times New Roman" w:cs="Times New Roman"/>
                <w:sz w:val="28"/>
                <w:szCs w:val="28"/>
              </w:rPr>
              <w:t>Копин</w:t>
            </w:r>
            <w:proofErr w:type="spellEnd"/>
          </w:p>
        </w:tc>
      </w:tr>
    </w:tbl>
    <w:p w:rsidR="00C42373" w:rsidRPr="00C42373" w:rsidRDefault="00C42373" w:rsidP="00C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7337" w:rsidRDefault="00997337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p w:rsidR="00F2323F" w:rsidRDefault="00F2323F"/>
    <w:sectPr w:rsidR="00F2323F" w:rsidSect="00F2323F">
      <w:pgSz w:w="11900" w:h="16800"/>
      <w:pgMar w:top="1134" w:right="1134" w:bottom="1134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73"/>
    <w:rsid w:val="00016844"/>
    <w:rsid w:val="002A7004"/>
    <w:rsid w:val="00370EDC"/>
    <w:rsid w:val="003C537D"/>
    <w:rsid w:val="00997337"/>
    <w:rsid w:val="00BD078B"/>
    <w:rsid w:val="00C42373"/>
    <w:rsid w:val="00D10656"/>
    <w:rsid w:val="00E82071"/>
    <w:rsid w:val="00EB7E2E"/>
    <w:rsid w:val="00F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23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7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4237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423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42373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4237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Информация об изменениях"/>
    <w:basedOn w:val="a"/>
    <w:next w:val="a"/>
    <w:uiPriority w:val="99"/>
    <w:rsid w:val="00F2323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F2323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23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7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4237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423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42373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4237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Информация об изменениях"/>
    <w:basedOn w:val="a"/>
    <w:next w:val="a"/>
    <w:uiPriority w:val="99"/>
    <w:rsid w:val="00F2323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F2323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217069.1000" TargetMode="External"/><Relationship Id="rId13" Type="http://schemas.openxmlformats.org/officeDocument/2006/relationships/hyperlink" Target="garantF1://31270607.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31270607.1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98780.0" TargetMode="External"/><Relationship Id="rId11" Type="http://schemas.openxmlformats.org/officeDocument/2006/relationships/hyperlink" Target="garantF1://10002673.3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12064203.12" TargetMode="External"/><Relationship Id="rId10" Type="http://schemas.openxmlformats.org/officeDocument/2006/relationships/hyperlink" Target="garantF1://31200046.131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217069.0" TargetMode="External"/><Relationship Id="rId14" Type="http://schemas.openxmlformats.org/officeDocument/2006/relationships/hyperlink" Target="garantF1://987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</dc:creator>
  <cp:lastModifiedBy>Битюков Радий</cp:lastModifiedBy>
  <cp:revision>2</cp:revision>
  <dcterms:created xsi:type="dcterms:W3CDTF">2018-09-25T22:47:00Z</dcterms:created>
  <dcterms:modified xsi:type="dcterms:W3CDTF">2018-09-25T22:47:00Z</dcterms:modified>
</cp:coreProperties>
</file>